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372B" w14:textId="77777777" w:rsidR="00F120DF" w:rsidRPr="0058594A" w:rsidRDefault="00251D20" w:rsidP="0058594A">
      <w:pPr>
        <w:tabs>
          <w:tab w:val="left" w:pos="993"/>
          <w:tab w:val="left" w:pos="6521"/>
        </w:tabs>
        <w:spacing w:line="276" w:lineRule="auto"/>
        <w:jc w:val="both"/>
        <w:rPr>
          <w:rFonts w:ascii="Arial" w:hAnsi="Arial" w:cs="Arial"/>
          <w:b/>
          <w:sz w:val="28"/>
          <w:szCs w:val="28"/>
        </w:rPr>
      </w:pPr>
      <w:r>
        <w:rPr>
          <w:rFonts w:ascii="Arial" w:hAnsi="Arial" w:cs="Arial"/>
          <w:sz w:val="20"/>
        </w:rPr>
        <w:t xml:space="preserve">       </w:t>
      </w:r>
      <w:r w:rsidRPr="00251D20">
        <w:rPr>
          <w:rFonts w:ascii="Arial" w:hAnsi="Arial" w:cs="Arial"/>
          <w:b/>
          <w:sz w:val="28"/>
          <w:szCs w:val="28"/>
        </w:rPr>
        <w:t xml:space="preserve">   </w:t>
      </w:r>
      <w:r w:rsidR="009C022C" w:rsidRPr="0058594A">
        <w:rPr>
          <w:rFonts w:ascii="Arial" w:hAnsi="Arial" w:cs="Arial"/>
          <w:b/>
          <w:sz w:val="28"/>
          <w:szCs w:val="28"/>
        </w:rPr>
        <w:t>ALNSIS stebimi įsipareigojimai dėl paramos už plotus:</w:t>
      </w:r>
    </w:p>
    <w:tbl>
      <w:tblPr>
        <w:tblStyle w:val="TableGrid"/>
        <w:tblW w:w="27773" w:type="dxa"/>
        <w:tblInd w:w="567" w:type="dxa"/>
        <w:tblLook w:val="04A0" w:firstRow="1" w:lastRow="0" w:firstColumn="1" w:lastColumn="0" w:noHBand="0" w:noVBand="1"/>
      </w:tblPr>
      <w:tblGrid>
        <w:gridCol w:w="2241"/>
        <w:gridCol w:w="1050"/>
        <w:gridCol w:w="1408"/>
        <w:gridCol w:w="2809"/>
        <w:gridCol w:w="2977"/>
        <w:gridCol w:w="2835"/>
        <w:gridCol w:w="3118"/>
        <w:gridCol w:w="2977"/>
        <w:gridCol w:w="3119"/>
        <w:gridCol w:w="2551"/>
        <w:gridCol w:w="2688"/>
      </w:tblGrid>
      <w:tr w:rsidR="00F60342" w:rsidRPr="0058594A" w14:paraId="68AFD282" w14:textId="09379C35" w:rsidTr="00A4484D">
        <w:tc>
          <w:tcPr>
            <w:tcW w:w="2241" w:type="dxa"/>
            <w:vMerge w:val="restart"/>
          </w:tcPr>
          <w:p w14:paraId="03EA1071" w14:textId="77777777"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Laukui taikomas reikalavimas</w:t>
            </w:r>
          </w:p>
        </w:tc>
        <w:tc>
          <w:tcPr>
            <w:tcW w:w="1050" w:type="dxa"/>
            <w:vMerge w:val="restart"/>
          </w:tcPr>
          <w:p w14:paraId="45856BC8" w14:textId="77777777"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 xml:space="preserve">ALNSIS </w:t>
            </w:r>
          </w:p>
          <w:p w14:paraId="2A84C25B" w14:textId="77777777"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rodomo rezultato spalva</w:t>
            </w:r>
          </w:p>
        </w:tc>
        <w:tc>
          <w:tcPr>
            <w:tcW w:w="1408" w:type="dxa"/>
            <w:vMerge w:val="restart"/>
          </w:tcPr>
          <w:p w14:paraId="4220E9B6" w14:textId="77777777"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ALNSIS rezultatas</w:t>
            </w:r>
          </w:p>
        </w:tc>
        <w:tc>
          <w:tcPr>
            <w:tcW w:w="2809" w:type="dxa"/>
          </w:tcPr>
          <w:p w14:paraId="03B2BDFE" w14:textId="77777777"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Ką reikia daryti?</w:t>
            </w:r>
          </w:p>
          <w:p w14:paraId="7B2F68B3" w14:textId="78DB9179"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202</w:t>
            </w:r>
            <w:r w:rsidR="004531D1">
              <w:rPr>
                <w:rFonts w:ascii="Arial" w:hAnsi="Arial" w:cs="Arial"/>
                <w:b/>
                <w:sz w:val="20"/>
              </w:rPr>
              <w:t>6</w:t>
            </w:r>
            <w:r w:rsidRPr="0058594A">
              <w:rPr>
                <w:rFonts w:ascii="Arial" w:hAnsi="Arial" w:cs="Arial"/>
                <w:b/>
                <w:sz w:val="20"/>
              </w:rPr>
              <w:t xml:space="preserve"> m. liepos </w:t>
            </w:r>
            <w:r>
              <w:rPr>
                <w:rFonts w:ascii="Arial" w:hAnsi="Arial" w:cs="Arial"/>
                <w:b/>
                <w:sz w:val="20"/>
              </w:rPr>
              <w:t>1</w:t>
            </w:r>
            <w:r w:rsidR="004531D1">
              <w:rPr>
                <w:rFonts w:ascii="Arial" w:hAnsi="Arial" w:cs="Arial"/>
                <w:b/>
                <w:sz w:val="20"/>
              </w:rPr>
              <w:t>3</w:t>
            </w:r>
            <w:r w:rsidR="00181D2E" w:rsidRPr="0058594A">
              <w:rPr>
                <w:rFonts w:ascii="Arial" w:hAnsi="Arial" w:cs="Arial"/>
                <w:b/>
                <w:sz w:val="20"/>
              </w:rPr>
              <w:t>–</w:t>
            </w:r>
            <w:r w:rsidRPr="0058594A">
              <w:rPr>
                <w:rFonts w:ascii="Arial" w:hAnsi="Arial" w:cs="Arial"/>
                <w:b/>
                <w:sz w:val="20"/>
              </w:rPr>
              <w:t>1</w:t>
            </w:r>
            <w:r>
              <w:rPr>
                <w:rFonts w:ascii="Arial" w:hAnsi="Arial" w:cs="Arial"/>
                <w:b/>
                <w:sz w:val="20"/>
              </w:rPr>
              <w:t>7</w:t>
            </w:r>
            <w:r w:rsidRPr="0058594A">
              <w:rPr>
                <w:rFonts w:ascii="Arial" w:hAnsi="Arial" w:cs="Arial"/>
                <w:b/>
                <w:sz w:val="20"/>
              </w:rPr>
              <w:t xml:space="preserve"> d.</w:t>
            </w:r>
          </w:p>
          <w:p w14:paraId="64D09A67" w14:textId="77777777" w:rsidR="00E001DF" w:rsidRPr="0058594A" w:rsidRDefault="00E001DF" w:rsidP="0058594A">
            <w:pPr>
              <w:tabs>
                <w:tab w:val="left" w:pos="993"/>
                <w:tab w:val="left" w:pos="6521"/>
              </w:tabs>
              <w:spacing w:line="276" w:lineRule="auto"/>
              <w:jc w:val="center"/>
              <w:rPr>
                <w:rFonts w:ascii="Arial" w:hAnsi="Arial" w:cs="Arial"/>
                <w:b/>
                <w:sz w:val="20"/>
              </w:rPr>
            </w:pPr>
          </w:p>
        </w:tc>
        <w:tc>
          <w:tcPr>
            <w:tcW w:w="2977" w:type="dxa"/>
            <w:vMerge w:val="restart"/>
          </w:tcPr>
          <w:p w14:paraId="31C05987" w14:textId="77777777"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 xml:space="preserve">Ką reikia daryti? </w:t>
            </w:r>
          </w:p>
          <w:p w14:paraId="3B377067" w14:textId="5F06C314"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202</w:t>
            </w:r>
            <w:r w:rsidR="004531D1">
              <w:rPr>
                <w:rFonts w:ascii="Arial" w:hAnsi="Arial" w:cs="Arial"/>
                <w:b/>
                <w:sz w:val="20"/>
              </w:rPr>
              <w:t>6</w:t>
            </w:r>
            <w:r w:rsidRPr="0058594A">
              <w:rPr>
                <w:rFonts w:ascii="Arial" w:hAnsi="Arial" w:cs="Arial"/>
                <w:b/>
                <w:sz w:val="20"/>
              </w:rPr>
              <w:t xml:space="preserve"> m. liepos 1</w:t>
            </w:r>
            <w:r>
              <w:rPr>
                <w:rFonts w:ascii="Arial" w:hAnsi="Arial" w:cs="Arial"/>
                <w:b/>
                <w:sz w:val="20"/>
              </w:rPr>
              <w:t>7</w:t>
            </w:r>
            <w:r w:rsidR="00181D2E" w:rsidRPr="0058594A">
              <w:rPr>
                <w:rFonts w:ascii="Arial" w:hAnsi="Arial" w:cs="Arial"/>
                <w:b/>
                <w:sz w:val="20"/>
              </w:rPr>
              <w:t>–</w:t>
            </w:r>
            <w:r w:rsidRPr="0058594A">
              <w:rPr>
                <w:rFonts w:ascii="Arial" w:hAnsi="Arial" w:cs="Arial"/>
                <w:b/>
                <w:sz w:val="20"/>
              </w:rPr>
              <w:t>2</w:t>
            </w:r>
            <w:r>
              <w:rPr>
                <w:rFonts w:ascii="Arial" w:hAnsi="Arial" w:cs="Arial"/>
                <w:b/>
                <w:sz w:val="20"/>
              </w:rPr>
              <w:t>3</w:t>
            </w:r>
            <w:r w:rsidRPr="0058594A">
              <w:rPr>
                <w:rFonts w:ascii="Arial" w:hAnsi="Arial" w:cs="Arial"/>
                <w:b/>
                <w:sz w:val="20"/>
              </w:rPr>
              <w:t xml:space="preserve"> d.</w:t>
            </w:r>
          </w:p>
          <w:p w14:paraId="58DFE985" w14:textId="77777777" w:rsidR="00E001DF" w:rsidRPr="0058594A" w:rsidRDefault="00E001DF" w:rsidP="0058594A">
            <w:pPr>
              <w:tabs>
                <w:tab w:val="left" w:pos="993"/>
                <w:tab w:val="left" w:pos="6521"/>
              </w:tabs>
              <w:spacing w:line="276" w:lineRule="auto"/>
              <w:jc w:val="center"/>
              <w:rPr>
                <w:rFonts w:ascii="Arial" w:hAnsi="Arial" w:cs="Arial"/>
                <w:b/>
                <w:sz w:val="20"/>
              </w:rPr>
            </w:pPr>
          </w:p>
        </w:tc>
        <w:tc>
          <w:tcPr>
            <w:tcW w:w="2835" w:type="dxa"/>
            <w:vMerge w:val="restart"/>
          </w:tcPr>
          <w:p w14:paraId="210E85CF" w14:textId="77777777"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 xml:space="preserve">Ką reikia daryti? </w:t>
            </w:r>
          </w:p>
          <w:p w14:paraId="45301EA8" w14:textId="5C5CC4D8"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202</w:t>
            </w:r>
            <w:r w:rsidR="004531D1">
              <w:rPr>
                <w:rFonts w:ascii="Arial" w:hAnsi="Arial" w:cs="Arial"/>
                <w:b/>
                <w:sz w:val="20"/>
              </w:rPr>
              <w:t>6</w:t>
            </w:r>
            <w:r w:rsidRPr="0058594A">
              <w:rPr>
                <w:rFonts w:ascii="Arial" w:hAnsi="Arial" w:cs="Arial"/>
                <w:b/>
                <w:sz w:val="20"/>
              </w:rPr>
              <w:t xml:space="preserve"> m. liepos 2</w:t>
            </w:r>
            <w:r w:rsidR="004531D1">
              <w:rPr>
                <w:rFonts w:ascii="Arial" w:hAnsi="Arial" w:cs="Arial"/>
                <w:b/>
                <w:sz w:val="20"/>
              </w:rPr>
              <w:t>7</w:t>
            </w:r>
            <w:r w:rsidRPr="0058594A">
              <w:rPr>
                <w:rFonts w:ascii="Arial" w:hAnsi="Arial" w:cs="Arial"/>
                <w:b/>
                <w:sz w:val="20"/>
              </w:rPr>
              <w:t xml:space="preserve"> d.–rugpjūčio </w:t>
            </w:r>
            <w:r w:rsidR="004531D1">
              <w:rPr>
                <w:rFonts w:ascii="Arial" w:hAnsi="Arial" w:cs="Arial"/>
                <w:b/>
                <w:sz w:val="20"/>
              </w:rPr>
              <w:t>3</w:t>
            </w:r>
            <w:r w:rsidRPr="0058594A">
              <w:rPr>
                <w:rFonts w:ascii="Arial" w:hAnsi="Arial" w:cs="Arial"/>
                <w:b/>
                <w:sz w:val="20"/>
              </w:rPr>
              <w:t xml:space="preserve"> d.</w:t>
            </w:r>
          </w:p>
        </w:tc>
        <w:tc>
          <w:tcPr>
            <w:tcW w:w="3118" w:type="dxa"/>
          </w:tcPr>
          <w:p w14:paraId="6214DF4E" w14:textId="77777777"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 xml:space="preserve">Ką reikia daryti? </w:t>
            </w:r>
          </w:p>
          <w:p w14:paraId="55C7B017" w14:textId="4153960F"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202</w:t>
            </w:r>
            <w:r w:rsidR="00BB47A2">
              <w:rPr>
                <w:rFonts w:ascii="Arial" w:hAnsi="Arial" w:cs="Arial"/>
                <w:b/>
                <w:sz w:val="20"/>
              </w:rPr>
              <w:t>6</w:t>
            </w:r>
            <w:r w:rsidRPr="0058594A">
              <w:rPr>
                <w:rFonts w:ascii="Arial" w:hAnsi="Arial" w:cs="Arial"/>
                <w:b/>
                <w:sz w:val="20"/>
              </w:rPr>
              <w:t xml:space="preserve"> m. rugpjūčio </w:t>
            </w:r>
            <w:r>
              <w:rPr>
                <w:rFonts w:ascii="Arial" w:hAnsi="Arial" w:cs="Arial"/>
                <w:b/>
                <w:sz w:val="20"/>
              </w:rPr>
              <w:t>1</w:t>
            </w:r>
            <w:r w:rsidR="004531D1">
              <w:rPr>
                <w:rFonts w:ascii="Arial" w:hAnsi="Arial" w:cs="Arial"/>
                <w:b/>
                <w:sz w:val="20"/>
              </w:rPr>
              <w:t>3</w:t>
            </w:r>
            <w:r w:rsidR="00296140" w:rsidRPr="0058594A">
              <w:rPr>
                <w:rFonts w:ascii="Arial" w:hAnsi="Arial" w:cs="Arial"/>
                <w:b/>
                <w:sz w:val="20"/>
              </w:rPr>
              <w:t>–</w:t>
            </w:r>
            <w:r w:rsidRPr="0058594A">
              <w:rPr>
                <w:rFonts w:ascii="Arial" w:hAnsi="Arial" w:cs="Arial"/>
                <w:b/>
                <w:sz w:val="20"/>
              </w:rPr>
              <w:t>1</w:t>
            </w:r>
            <w:r w:rsidR="004531D1">
              <w:rPr>
                <w:rFonts w:ascii="Arial" w:hAnsi="Arial" w:cs="Arial"/>
                <w:b/>
                <w:sz w:val="20"/>
              </w:rPr>
              <w:t>9</w:t>
            </w:r>
            <w:r w:rsidRPr="0058594A">
              <w:rPr>
                <w:rFonts w:ascii="Arial" w:hAnsi="Arial" w:cs="Arial"/>
                <w:b/>
                <w:sz w:val="20"/>
              </w:rPr>
              <w:t xml:space="preserve"> d</w:t>
            </w:r>
            <w:r>
              <w:rPr>
                <w:rFonts w:ascii="Arial" w:hAnsi="Arial" w:cs="Arial"/>
                <w:b/>
                <w:sz w:val="20"/>
              </w:rPr>
              <w:t>.</w:t>
            </w:r>
          </w:p>
          <w:p w14:paraId="68BB4CC0" w14:textId="77777777" w:rsidR="00E001DF" w:rsidRPr="0058594A" w:rsidRDefault="00E001DF" w:rsidP="0058594A">
            <w:pPr>
              <w:tabs>
                <w:tab w:val="left" w:pos="993"/>
                <w:tab w:val="left" w:pos="6521"/>
              </w:tabs>
              <w:spacing w:line="276" w:lineRule="auto"/>
              <w:jc w:val="center"/>
              <w:rPr>
                <w:rFonts w:ascii="Arial" w:hAnsi="Arial" w:cs="Arial"/>
                <w:b/>
                <w:sz w:val="20"/>
              </w:rPr>
            </w:pPr>
          </w:p>
        </w:tc>
        <w:tc>
          <w:tcPr>
            <w:tcW w:w="2977" w:type="dxa"/>
            <w:vMerge w:val="restart"/>
          </w:tcPr>
          <w:p w14:paraId="747C5F41" w14:textId="77777777"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 xml:space="preserve">Ką reikia daryti? </w:t>
            </w:r>
          </w:p>
          <w:p w14:paraId="625F23F7" w14:textId="53730B4E"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202</w:t>
            </w:r>
            <w:r w:rsidR="009443CE">
              <w:rPr>
                <w:rFonts w:ascii="Arial" w:hAnsi="Arial" w:cs="Arial"/>
                <w:b/>
                <w:sz w:val="20"/>
              </w:rPr>
              <w:t>6</w:t>
            </w:r>
            <w:r w:rsidRPr="0058594A">
              <w:rPr>
                <w:rFonts w:ascii="Arial" w:hAnsi="Arial" w:cs="Arial"/>
                <w:b/>
                <w:sz w:val="20"/>
              </w:rPr>
              <w:t xml:space="preserve"> m. rugpjūčio 1</w:t>
            </w:r>
            <w:r w:rsidR="009443CE">
              <w:rPr>
                <w:rFonts w:ascii="Arial" w:hAnsi="Arial" w:cs="Arial"/>
                <w:b/>
                <w:sz w:val="20"/>
              </w:rPr>
              <w:t>9</w:t>
            </w:r>
            <w:r w:rsidR="00296140" w:rsidRPr="0058594A">
              <w:rPr>
                <w:rFonts w:ascii="Arial" w:hAnsi="Arial" w:cs="Arial"/>
                <w:b/>
                <w:sz w:val="20"/>
              </w:rPr>
              <w:t>–</w:t>
            </w:r>
            <w:r w:rsidRPr="0058594A">
              <w:rPr>
                <w:rFonts w:ascii="Arial" w:hAnsi="Arial" w:cs="Arial"/>
                <w:b/>
                <w:sz w:val="20"/>
              </w:rPr>
              <w:t>2</w:t>
            </w:r>
            <w:r w:rsidR="009443CE">
              <w:rPr>
                <w:rFonts w:ascii="Arial" w:hAnsi="Arial" w:cs="Arial"/>
                <w:b/>
                <w:sz w:val="20"/>
              </w:rPr>
              <w:t>4</w:t>
            </w:r>
            <w:r w:rsidRPr="0058594A">
              <w:rPr>
                <w:rFonts w:ascii="Arial" w:hAnsi="Arial" w:cs="Arial"/>
                <w:b/>
                <w:sz w:val="20"/>
              </w:rPr>
              <w:t xml:space="preserve"> d.</w:t>
            </w:r>
          </w:p>
          <w:p w14:paraId="76F3B589" w14:textId="77777777" w:rsidR="00E001DF" w:rsidRPr="0058594A" w:rsidRDefault="00E001DF" w:rsidP="0058594A">
            <w:pPr>
              <w:tabs>
                <w:tab w:val="left" w:pos="993"/>
                <w:tab w:val="left" w:pos="6521"/>
              </w:tabs>
              <w:spacing w:line="276" w:lineRule="auto"/>
              <w:rPr>
                <w:rFonts w:ascii="Arial" w:hAnsi="Arial" w:cs="Arial"/>
                <w:b/>
                <w:sz w:val="20"/>
              </w:rPr>
            </w:pPr>
          </w:p>
        </w:tc>
        <w:tc>
          <w:tcPr>
            <w:tcW w:w="3119" w:type="dxa"/>
          </w:tcPr>
          <w:p w14:paraId="7E883DCE" w14:textId="77777777"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 xml:space="preserve">Ką reikia daryti? </w:t>
            </w:r>
          </w:p>
          <w:p w14:paraId="4BB7FD8C" w14:textId="2C7E519C"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202</w:t>
            </w:r>
            <w:r w:rsidR="00B80985">
              <w:rPr>
                <w:rFonts w:ascii="Arial" w:hAnsi="Arial" w:cs="Arial"/>
                <w:b/>
                <w:sz w:val="20"/>
              </w:rPr>
              <w:t>6</w:t>
            </w:r>
            <w:r w:rsidRPr="0058594A">
              <w:rPr>
                <w:rFonts w:ascii="Arial" w:hAnsi="Arial" w:cs="Arial"/>
                <w:b/>
                <w:sz w:val="20"/>
              </w:rPr>
              <w:t xml:space="preserve"> m. rugpjūčio 2</w:t>
            </w:r>
            <w:r w:rsidR="0043254D">
              <w:rPr>
                <w:rFonts w:ascii="Arial" w:hAnsi="Arial" w:cs="Arial"/>
                <w:b/>
                <w:sz w:val="20"/>
              </w:rPr>
              <w:t>8</w:t>
            </w:r>
            <w:r>
              <w:rPr>
                <w:rFonts w:ascii="Arial" w:hAnsi="Arial" w:cs="Arial"/>
                <w:b/>
                <w:sz w:val="20"/>
              </w:rPr>
              <w:t xml:space="preserve"> d.</w:t>
            </w:r>
            <w:r w:rsidR="00296140" w:rsidRPr="0058594A">
              <w:rPr>
                <w:rFonts w:ascii="Arial" w:hAnsi="Arial" w:cs="Arial"/>
                <w:b/>
                <w:sz w:val="20"/>
              </w:rPr>
              <w:t xml:space="preserve"> –</w:t>
            </w:r>
            <w:r w:rsidRPr="0058594A">
              <w:rPr>
                <w:rFonts w:ascii="Arial" w:hAnsi="Arial" w:cs="Arial"/>
                <w:b/>
                <w:sz w:val="20"/>
              </w:rPr>
              <w:t xml:space="preserve">rugsėjo </w:t>
            </w:r>
            <w:r w:rsidR="0043254D">
              <w:rPr>
                <w:rFonts w:ascii="Arial" w:hAnsi="Arial" w:cs="Arial"/>
                <w:b/>
                <w:sz w:val="20"/>
              </w:rPr>
              <w:t>3</w:t>
            </w:r>
            <w:r w:rsidRPr="0058594A">
              <w:rPr>
                <w:rFonts w:ascii="Arial" w:hAnsi="Arial" w:cs="Arial"/>
                <w:b/>
                <w:sz w:val="20"/>
              </w:rPr>
              <w:t xml:space="preserve"> d.</w:t>
            </w:r>
          </w:p>
          <w:p w14:paraId="6C86CB7C" w14:textId="046FE650" w:rsidR="00E001DF" w:rsidRPr="0058594A" w:rsidRDefault="00E001DF" w:rsidP="0058594A">
            <w:pPr>
              <w:tabs>
                <w:tab w:val="left" w:pos="993"/>
                <w:tab w:val="left" w:pos="6521"/>
              </w:tabs>
              <w:spacing w:line="276" w:lineRule="auto"/>
              <w:jc w:val="center"/>
              <w:rPr>
                <w:rFonts w:ascii="Arial" w:hAnsi="Arial" w:cs="Arial"/>
                <w:b/>
                <w:sz w:val="20"/>
              </w:rPr>
            </w:pPr>
          </w:p>
        </w:tc>
        <w:tc>
          <w:tcPr>
            <w:tcW w:w="2551" w:type="dxa"/>
            <w:vMerge w:val="restart"/>
          </w:tcPr>
          <w:p w14:paraId="0A3935E8" w14:textId="77777777"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 xml:space="preserve">Ką reikia daryti? </w:t>
            </w:r>
          </w:p>
          <w:p w14:paraId="4FD5C173" w14:textId="63E7312B"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202</w:t>
            </w:r>
            <w:r w:rsidR="00682E3D">
              <w:rPr>
                <w:rFonts w:ascii="Arial" w:hAnsi="Arial" w:cs="Arial"/>
                <w:b/>
                <w:sz w:val="20"/>
              </w:rPr>
              <w:t>6</w:t>
            </w:r>
            <w:r w:rsidRPr="0058594A">
              <w:rPr>
                <w:rFonts w:ascii="Arial" w:hAnsi="Arial" w:cs="Arial"/>
                <w:b/>
                <w:sz w:val="20"/>
              </w:rPr>
              <w:t xml:space="preserve"> m. rugsėjo </w:t>
            </w:r>
            <w:r w:rsidR="00D95F3B">
              <w:rPr>
                <w:rFonts w:ascii="Arial" w:hAnsi="Arial" w:cs="Arial"/>
                <w:b/>
                <w:sz w:val="20"/>
              </w:rPr>
              <w:t>8</w:t>
            </w:r>
            <w:r w:rsidR="00296140" w:rsidRPr="0058594A">
              <w:rPr>
                <w:rFonts w:ascii="Arial" w:hAnsi="Arial" w:cs="Arial"/>
                <w:b/>
                <w:sz w:val="20"/>
              </w:rPr>
              <w:t>–</w:t>
            </w:r>
            <w:r w:rsidRPr="0058594A">
              <w:rPr>
                <w:rFonts w:ascii="Arial" w:hAnsi="Arial" w:cs="Arial"/>
                <w:b/>
                <w:sz w:val="20"/>
              </w:rPr>
              <w:t>1</w:t>
            </w:r>
            <w:r w:rsidR="00682E3D">
              <w:rPr>
                <w:rFonts w:ascii="Arial" w:hAnsi="Arial" w:cs="Arial"/>
                <w:b/>
                <w:sz w:val="20"/>
              </w:rPr>
              <w:t>1</w:t>
            </w:r>
            <w:r w:rsidRPr="0058594A">
              <w:rPr>
                <w:rFonts w:ascii="Arial" w:hAnsi="Arial" w:cs="Arial"/>
                <w:b/>
                <w:sz w:val="20"/>
              </w:rPr>
              <w:t xml:space="preserve"> d.</w:t>
            </w:r>
          </w:p>
          <w:p w14:paraId="566B2D25" w14:textId="44015349" w:rsidR="00E001DF" w:rsidRPr="0058594A" w:rsidRDefault="00E001DF" w:rsidP="0058594A">
            <w:pPr>
              <w:tabs>
                <w:tab w:val="left" w:pos="993"/>
                <w:tab w:val="left" w:pos="6521"/>
              </w:tabs>
              <w:spacing w:line="276" w:lineRule="auto"/>
              <w:jc w:val="center"/>
              <w:rPr>
                <w:rFonts w:ascii="Arial" w:hAnsi="Arial" w:cs="Arial"/>
                <w:b/>
                <w:sz w:val="20"/>
              </w:rPr>
            </w:pPr>
          </w:p>
        </w:tc>
        <w:tc>
          <w:tcPr>
            <w:tcW w:w="2688" w:type="dxa"/>
          </w:tcPr>
          <w:p w14:paraId="6140F562" w14:textId="299A5D17" w:rsidR="00E001DF" w:rsidRPr="0058594A" w:rsidRDefault="00E001DF" w:rsidP="00D30A2E">
            <w:pPr>
              <w:tabs>
                <w:tab w:val="left" w:pos="993"/>
                <w:tab w:val="left" w:pos="6521"/>
              </w:tabs>
              <w:spacing w:line="276" w:lineRule="auto"/>
              <w:jc w:val="center"/>
              <w:rPr>
                <w:rFonts w:ascii="Arial" w:hAnsi="Arial" w:cs="Arial"/>
                <w:b/>
                <w:sz w:val="20"/>
              </w:rPr>
            </w:pPr>
            <w:r>
              <w:rPr>
                <w:rFonts w:ascii="Arial" w:hAnsi="Arial" w:cs="Arial"/>
                <w:b/>
                <w:sz w:val="20"/>
              </w:rPr>
              <w:t>K</w:t>
            </w:r>
            <w:r w:rsidRPr="0058594A">
              <w:rPr>
                <w:rFonts w:ascii="Arial" w:hAnsi="Arial" w:cs="Arial"/>
                <w:b/>
                <w:sz w:val="20"/>
              </w:rPr>
              <w:t xml:space="preserve">ą reikia daryti? </w:t>
            </w:r>
          </w:p>
          <w:p w14:paraId="1412A03F" w14:textId="0984ECF4" w:rsidR="00E001DF" w:rsidRPr="0058594A" w:rsidRDefault="00E001DF" w:rsidP="00D30A2E">
            <w:pPr>
              <w:tabs>
                <w:tab w:val="left" w:pos="993"/>
                <w:tab w:val="left" w:pos="6521"/>
              </w:tabs>
              <w:spacing w:line="276" w:lineRule="auto"/>
              <w:jc w:val="center"/>
              <w:rPr>
                <w:rFonts w:ascii="Arial" w:hAnsi="Arial" w:cs="Arial"/>
                <w:b/>
                <w:sz w:val="20"/>
              </w:rPr>
            </w:pPr>
            <w:r w:rsidRPr="0058594A">
              <w:rPr>
                <w:rFonts w:ascii="Arial" w:hAnsi="Arial" w:cs="Arial"/>
                <w:b/>
                <w:sz w:val="20"/>
              </w:rPr>
              <w:t>202</w:t>
            </w:r>
            <w:r w:rsidR="00682E3D">
              <w:rPr>
                <w:rFonts w:ascii="Arial" w:hAnsi="Arial" w:cs="Arial"/>
                <w:b/>
                <w:sz w:val="20"/>
              </w:rPr>
              <w:t>6</w:t>
            </w:r>
            <w:r w:rsidRPr="0058594A">
              <w:rPr>
                <w:rFonts w:ascii="Arial" w:hAnsi="Arial" w:cs="Arial"/>
                <w:b/>
                <w:sz w:val="20"/>
              </w:rPr>
              <w:t xml:space="preserve"> m.</w:t>
            </w:r>
            <w:r>
              <w:rPr>
                <w:rFonts w:ascii="Arial" w:hAnsi="Arial" w:cs="Arial"/>
                <w:b/>
                <w:sz w:val="20"/>
              </w:rPr>
              <w:t xml:space="preserve"> rugsėjo 2</w:t>
            </w:r>
            <w:r w:rsidR="00682E3D">
              <w:rPr>
                <w:rFonts w:ascii="Arial" w:hAnsi="Arial" w:cs="Arial"/>
                <w:b/>
                <w:sz w:val="20"/>
              </w:rPr>
              <w:t>8</w:t>
            </w:r>
            <w:r>
              <w:rPr>
                <w:rFonts w:ascii="Arial" w:hAnsi="Arial" w:cs="Arial"/>
                <w:b/>
                <w:sz w:val="20"/>
              </w:rPr>
              <w:t xml:space="preserve"> d.</w:t>
            </w:r>
            <w:r w:rsidR="00296140" w:rsidRPr="0058594A">
              <w:rPr>
                <w:rFonts w:ascii="Arial" w:hAnsi="Arial" w:cs="Arial"/>
                <w:b/>
                <w:sz w:val="20"/>
              </w:rPr>
              <w:t>–</w:t>
            </w:r>
            <w:r>
              <w:rPr>
                <w:rFonts w:ascii="Arial" w:hAnsi="Arial" w:cs="Arial"/>
                <w:b/>
                <w:sz w:val="20"/>
              </w:rPr>
              <w:t>spalio</w:t>
            </w:r>
            <w:r w:rsidRPr="0058594A">
              <w:rPr>
                <w:rFonts w:ascii="Arial" w:hAnsi="Arial" w:cs="Arial"/>
                <w:b/>
                <w:sz w:val="20"/>
              </w:rPr>
              <w:t xml:space="preserve"> </w:t>
            </w:r>
            <w:r>
              <w:rPr>
                <w:rFonts w:ascii="Arial" w:hAnsi="Arial" w:cs="Arial"/>
                <w:b/>
                <w:sz w:val="20"/>
              </w:rPr>
              <w:t>2</w:t>
            </w:r>
            <w:r w:rsidRPr="0058594A">
              <w:rPr>
                <w:rFonts w:ascii="Arial" w:hAnsi="Arial" w:cs="Arial"/>
                <w:b/>
                <w:sz w:val="20"/>
              </w:rPr>
              <w:t xml:space="preserve"> d.</w:t>
            </w:r>
          </w:p>
          <w:p w14:paraId="69080EF3" w14:textId="77777777" w:rsidR="00E001DF" w:rsidRPr="0058594A" w:rsidRDefault="00E001DF" w:rsidP="0058594A">
            <w:pPr>
              <w:tabs>
                <w:tab w:val="left" w:pos="993"/>
                <w:tab w:val="left" w:pos="6521"/>
              </w:tabs>
              <w:spacing w:line="276" w:lineRule="auto"/>
              <w:jc w:val="center"/>
              <w:rPr>
                <w:rFonts w:ascii="Arial" w:hAnsi="Arial" w:cs="Arial"/>
                <w:b/>
                <w:sz w:val="20"/>
              </w:rPr>
            </w:pPr>
          </w:p>
        </w:tc>
      </w:tr>
      <w:tr w:rsidR="00F60342" w:rsidRPr="0058594A" w14:paraId="46C74F27" w14:textId="2FA81530" w:rsidTr="00A4484D">
        <w:tc>
          <w:tcPr>
            <w:tcW w:w="2241" w:type="dxa"/>
            <w:vMerge/>
          </w:tcPr>
          <w:p w14:paraId="3C2BBEE9" w14:textId="77777777" w:rsidR="00E001DF" w:rsidRPr="0058594A" w:rsidRDefault="00E001DF" w:rsidP="0058594A">
            <w:pPr>
              <w:tabs>
                <w:tab w:val="left" w:pos="993"/>
                <w:tab w:val="left" w:pos="6521"/>
              </w:tabs>
              <w:spacing w:line="276" w:lineRule="auto"/>
              <w:jc w:val="center"/>
              <w:rPr>
                <w:rFonts w:ascii="Arial" w:hAnsi="Arial" w:cs="Arial"/>
                <w:b/>
                <w:sz w:val="20"/>
              </w:rPr>
            </w:pPr>
          </w:p>
        </w:tc>
        <w:tc>
          <w:tcPr>
            <w:tcW w:w="1050" w:type="dxa"/>
            <w:vMerge/>
          </w:tcPr>
          <w:p w14:paraId="7547C9E2" w14:textId="77777777" w:rsidR="00E001DF" w:rsidRPr="0058594A" w:rsidRDefault="00E001DF" w:rsidP="0058594A">
            <w:pPr>
              <w:tabs>
                <w:tab w:val="left" w:pos="993"/>
                <w:tab w:val="left" w:pos="6521"/>
              </w:tabs>
              <w:spacing w:line="276" w:lineRule="auto"/>
              <w:jc w:val="center"/>
              <w:rPr>
                <w:rFonts w:ascii="Arial" w:hAnsi="Arial" w:cs="Arial"/>
                <w:b/>
                <w:sz w:val="20"/>
              </w:rPr>
            </w:pPr>
          </w:p>
        </w:tc>
        <w:tc>
          <w:tcPr>
            <w:tcW w:w="1408" w:type="dxa"/>
            <w:vMerge/>
          </w:tcPr>
          <w:p w14:paraId="5E18C9C0" w14:textId="77777777" w:rsidR="00E001DF" w:rsidRPr="0058594A" w:rsidRDefault="00E001DF" w:rsidP="0058594A">
            <w:pPr>
              <w:tabs>
                <w:tab w:val="left" w:pos="993"/>
                <w:tab w:val="left" w:pos="6521"/>
              </w:tabs>
              <w:spacing w:line="276" w:lineRule="auto"/>
              <w:jc w:val="center"/>
              <w:rPr>
                <w:rFonts w:ascii="Arial" w:hAnsi="Arial" w:cs="Arial"/>
                <w:b/>
                <w:sz w:val="20"/>
              </w:rPr>
            </w:pPr>
          </w:p>
        </w:tc>
        <w:tc>
          <w:tcPr>
            <w:tcW w:w="2809" w:type="dxa"/>
          </w:tcPr>
          <w:p w14:paraId="7800C541" w14:textId="01775125"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07-1</w:t>
            </w:r>
            <w:r>
              <w:rPr>
                <w:rFonts w:ascii="Arial" w:hAnsi="Arial" w:cs="Arial"/>
                <w:b/>
                <w:sz w:val="20"/>
              </w:rPr>
              <w:t>5</w:t>
            </w:r>
          </w:p>
        </w:tc>
        <w:tc>
          <w:tcPr>
            <w:tcW w:w="2977" w:type="dxa"/>
            <w:vMerge/>
          </w:tcPr>
          <w:p w14:paraId="509C4E24" w14:textId="77777777" w:rsidR="00E001DF" w:rsidRPr="0058594A" w:rsidRDefault="00E001DF" w:rsidP="0058594A">
            <w:pPr>
              <w:tabs>
                <w:tab w:val="left" w:pos="993"/>
                <w:tab w:val="left" w:pos="6521"/>
              </w:tabs>
              <w:spacing w:line="276" w:lineRule="auto"/>
              <w:jc w:val="center"/>
              <w:rPr>
                <w:rFonts w:ascii="Arial" w:hAnsi="Arial" w:cs="Arial"/>
                <w:b/>
                <w:sz w:val="20"/>
              </w:rPr>
            </w:pPr>
          </w:p>
        </w:tc>
        <w:tc>
          <w:tcPr>
            <w:tcW w:w="2835" w:type="dxa"/>
            <w:vMerge/>
          </w:tcPr>
          <w:p w14:paraId="176E9AEA" w14:textId="77777777" w:rsidR="00E001DF" w:rsidRPr="0058594A" w:rsidRDefault="00E001DF" w:rsidP="0058594A">
            <w:pPr>
              <w:tabs>
                <w:tab w:val="left" w:pos="993"/>
                <w:tab w:val="left" w:pos="6521"/>
              </w:tabs>
              <w:spacing w:line="276" w:lineRule="auto"/>
              <w:jc w:val="center"/>
              <w:rPr>
                <w:rFonts w:ascii="Arial" w:hAnsi="Arial" w:cs="Arial"/>
                <w:b/>
                <w:sz w:val="20"/>
              </w:rPr>
            </w:pPr>
          </w:p>
        </w:tc>
        <w:tc>
          <w:tcPr>
            <w:tcW w:w="3118" w:type="dxa"/>
          </w:tcPr>
          <w:p w14:paraId="0939C2B3" w14:textId="5BE4C5B4" w:rsidR="00E001DF" w:rsidRPr="0058594A" w:rsidRDefault="00E001DF" w:rsidP="0058594A">
            <w:pPr>
              <w:tabs>
                <w:tab w:val="left" w:pos="993"/>
                <w:tab w:val="left" w:pos="6521"/>
              </w:tabs>
              <w:spacing w:line="276" w:lineRule="auto"/>
              <w:jc w:val="center"/>
              <w:rPr>
                <w:rFonts w:ascii="Arial" w:hAnsi="Arial" w:cs="Arial"/>
                <w:b/>
                <w:sz w:val="20"/>
              </w:rPr>
            </w:pPr>
            <w:r w:rsidRPr="0058594A">
              <w:rPr>
                <w:rFonts w:ascii="Arial" w:hAnsi="Arial" w:cs="Arial"/>
                <w:b/>
                <w:sz w:val="20"/>
              </w:rPr>
              <w:t>08-</w:t>
            </w:r>
            <w:r>
              <w:rPr>
                <w:rFonts w:ascii="Arial" w:hAnsi="Arial" w:cs="Arial"/>
                <w:b/>
                <w:sz w:val="20"/>
              </w:rPr>
              <w:t>1</w:t>
            </w:r>
            <w:r w:rsidR="004531D1">
              <w:rPr>
                <w:rFonts w:ascii="Arial" w:hAnsi="Arial" w:cs="Arial"/>
                <w:b/>
                <w:sz w:val="20"/>
              </w:rPr>
              <w:t>7</w:t>
            </w:r>
          </w:p>
        </w:tc>
        <w:tc>
          <w:tcPr>
            <w:tcW w:w="2977" w:type="dxa"/>
            <w:vMerge/>
          </w:tcPr>
          <w:p w14:paraId="07EF0FA4" w14:textId="77777777" w:rsidR="00E001DF" w:rsidRPr="0058594A" w:rsidRDefault="00E001DF" w:rsidP="0058594A">
            <w:pPr>
              <w:tabs>
                <w:tab w:val="left" w:pos="993"/>
                <w:tab w:val="left" w:pos="6521"/>
              </w:tabs>
              <w:spacing w:line="276" w:lineRule="auto"/>
              <w:jc w:val="center"/>
              <w:rPr>
                <w:rFonts w:ascii="Arial" w:hAnsi="Arial" w:cs="Arial"/>
                <w:b/>
                <w:sz w:val="20"/>
              </w:rPr>
            </w:pPr>
          </w:p>
        </w:tc>
        <w:tc>
          <w:tcPr>
            <w:tcW w:w="3119" w:type="dxa"/>
          </w:tcPr>
          <w:p w14:paraId="7937CC68" w14:textId="3D077BAA" w:rsidR="00E001DF" w:rsidRPr="0058594A" w:rsidRDefault="00E001DF" w:rsidP="0058594A">
            <w:pPr>
              <w:tabs>
                <w:tab w:val="left" w:pos="993"/>
                <w:tab w:val="left" w:pos="6521"/>
              </w:tabs>
              <w:spacing w:line="276" w:lineRule="auto"/>
              <w:jc w:val="center"/>
              <w:rPr>
                <w:rFonts w:ascii="Arial" w:hAnsi="Arial" w:cs="Arial"/>
                <w:b/>
                <w:sz w:val="20"/>
              </w:rPr>
            </w:pPr>
            <w:r>
              <w:rPr>
                <w:rFonts w:ascii="Arial" w:hAnsi="Arial" w:cs="Arial"/>
                <w:b/>
                <w:sz w:val="20"/>
              </w:rPr>
              <w:t>0</w:t>
            </w:r>
            <w:r w:rsidR="0055033F">
              <w:rPr>
                <w:rFonts w:ascii="Arial" w:hAnsi="Arial" w:cs="Arial"/>
                <w:b/>
                <w:sz w:val="20"/>
              </w:rPr>
              <w:t>9</w:t>
            </w:r>
            <w:r>
              <w:rPr>
                <w:rFonts w:ascii="Arial" w:hAnsi="Arial" w:cs="Arial"/>
                <w:b/>
                <w:sz w:val="20"/>
              </w:rPr>
              <w:t>-</w:t>
            </w:r>
            <w:r w:rsidR="0055033F">
              <w:rPr>
                <w:rFonts w:ascii="Arial" w:hAnsi="Arial" w:cs="Arial"/>
                <w:b/>
                <w:sz w:val="20"/>
              </w:rPr>
              <w:t>0</w:t>
            </w:r>
            <w:r w:rsidR="001755D9">
              <w:rPr>
                <w:rFonts w:ascii="Arial" w:hAnsi="Arial" w:cs="Arial"/>
                <w:b/>
                <w:sz w:val="20"/>
              </w:rPr>
              <w:t>1</w:t>
            </w:r>
          </w:p>
        </w:tc>
        <w:tc>
          <w:tcPr>
            <w:tcW w:w="2551" w:type="dxa"/>
            <w:vMerge/>
          </w:tcPr>
          <w:p w14:paraId="6CA9BD12" w14:textId="0D5FFBF2" w:rsidR="00E001DF" w:rsidRPr="0058594A" w:rsidRDefault="00E001DF" w:rsidP="0058594A">
            <w:pPr>
              <w:tabs>
                <w:tab w:val="left" w:pos="993"/>
                <w:tab w:val="left" w:pos="6521"/>
              </w:tabs>
              <w:spacing w:line="276" w:lineRule="auto"/>
              <w:jc w:val="center"/>
              <w:rPr>
                <w:rFonts w:ascii="Arial" w:hAnsi="Arial" w:cs="Arial"/>
                <w:b/>
                <w:sz w:val="20"/>
              </w:rPr>
            </w:pPr>
          </w:p>
        </w:tc>
        <w:tc>
          <w:tcPr>
            <w:tcW w:w="2688" w:type="dxa"/>
          </w:tcPr>
          <w:p w14:paraId="2A6143EC" w14:textId="5AE6159A" w:rsidR="00E001DF" w:rsidRPr="0058594A" w:rsidRDefault="00E001DF" w:rsidP="0058594A">
            <w:pPr>
              <w:tabs>
                <w:tab w:val="left" w:pos="993"/>
                <w:tab w:val="left" w:pos="6521"/>
              </w:tabs>
              <w:spacing w:line="276" w:lineRule="auto"/>
              <w:jc w:val="center"/>
              <w:rPr>
                <w:rFonts w:ascii="Arial" w:hAnsi="Arial" w:cs="Arial"/>
                <w:b/>
                <w:sz w:val="20"/>
              </w:rPr>
            </w:pPr>
            <w:r>
              <w:rPr>
                <w:rFonts w:ascii="Arial" w:hAnsi="Arial" w:cs="Arial"/>
                <w:b/>
                <w:sz w:val="20"/>
              </w:rPr>
              <w:t>09-30</w:t>
            </w:r>
          </w:p>
        </w:tc>
      </w:tr>
      <w:tr w:rsidR="00C91AA4" w:rsidRPr="0058594A" w14:paraId="52E0AB36" w14:textId="144501F7" w:rsidTr="00A4484D">
        <w:tc>
          <w:tcPr>
            <w:tcW w:w="2241" w:type="dxa"/>
            <w:vMerge w:val="restart"/>
          </w:tcPr>
          <w:p w14:paraId="67346F7F" w14:textId="447CB238" w:rsidR="006E61D7" w:rsidRPr="0058594A" w:rsidRDefault="006E61D7" w:rsidP="0058594A">
            <w:pPr>
              <w:tabs>
                <w:tab w:val="left" w:pos="993"/>
                <w:tab w:val="left" w:pos="6521"/>
              </w:tabs>
              <w:spacing w:line="276" w:lineRule="auto"/>
              <w:jc w:val="both"/>
              <w:rPr>
                <w:rFonts w:ascii="Arial" w:hAnsi="Arial" w:cs="Arial"/>
                <w:b/>
                <w:sz w:val="20"/>
              </w:rPr>
            </w:pPr>
            <w:r w:rsidRPr="0058594A">
              <w:rPr>
                <w:rFonts w:ascii="Arial" w:hAnsi="Arial" w:cs="Arial"/>
                <w:b/>
                <w:sz w:val="20"/>
              </w:rPr>
              <w:t>Šienavimas</w:t>
            </w:r>
            <w:r>
              <w:rPr>
                <w:rFonts w:ascii="Arial" w:hAnsi="Arial" w:cs="Arial"/>
                <w:b/>
                <w:sz w:val="20"/>
              </w:rPr>
              <w:t>/ganymas</w:t>
            </w:r>
            <w:r w:rsidRPr="0058594A">
              <w:rPr>
                <w:rFonts w:ascii="Arial" w:hAnsi="Arial" w:cs="Arial"/>
                <w:b/>
                <w:sz w:val="20"/>
              </w:rPr>
              <w:t xml:space="preserve"> pagal tiesioginių išmokų </w:t>
            </w:r>
            <w:r>
              <w:rPr>
                <w:rFonts w:ascii="Arial" w:hAnsi="Arial" w:cs="Arial"/>
                <w:b/>
                <w:sz w:val="20"/>
              </w:rPr>
              <w:t xml:space="preserve">taisyklių </w:t>
            </w:r>
            <w:r w:rsidRPr="0058594A">
              <w:rPr>
                <w:rFonts w:ascii="Arial" w:hAnsi="Arial" w:cs="Arial"/>
                <w:b/>
                <w:sz w:val="20"/>
              </w:rPr>
              <w:t>reikalavimus</w:t>
            </w:r>
          </w:p>
        </w:tc>
        <w:tc>
          <w:tcPr>
            <w:tcW w:w="1050" w:type="dxa"/>
            <w:shd w:val="clear" w:color="auto" w:fill="92D050"/>
          </w:tcPr>
          <w:p w14:paraId="61A63D4B" w14:textId="77777777" w:rsidR="006E61D7" w:rsidRPr="0058594A" w:rsidRDefault="006E61D7" w:rsidP="0058594A">
            <w:pPr>
              <w:tabs>
                <w:tab w:val="left" w:pos="993"/>
                <w:tab w:val="left" w:pos="6521"/>
              </w:tabs>
              <w:spacing w:line="276" w:lineRule="auto"/>
              <w:jc w:val="both"/>
              <w:rPr>
                <w:rFonts w:ascii="Arial" w:hAnsi="Arial" w:cs="Arial"/>
                <w:sz w:val="20"/>
              </w:rPr>
            </w:pPr>
            <w:r w:rsidRPr="0058594A">
              <w:rPr>
                <w:rFonts w:ascii="Arial" w:hAnsi="Arial" w:cs="Arial"/>
                <w:sz w:val="20"/>
              </w:rPr>
              <w:t>Žalia</w:t>
            </w:r>
          </w:p>
        </w:tc>
        <w:tc>
          <w:tcPr>
            <w:tcW w:w="1408" w:type="dxa"/>
            <w:shd w:val="clear" w:color="auto" w:fill="92D050"/>
          </w:tcPr>
          <w:p w14:paraId="418A3E23" w14:textId="77777777" w:rsidR="006E61D7" w:rsidRPr="0058594A" w:rsidRDefault="006E61D7" w:rsidP="0058594A">
            <w:pPr>
              <w:tabs>
                <w:tab w:val="left" w:pos="993"/>
                <w:tab w:val="left" w:pos="6521"/>
              </w:tabs>
              <w:spacing w:line="276" w:lineRule="auto"/>
              <w:jc w:val="both"/>
              <w:rPr>
                <w:rFonts w:ascii="Arial" w:hAnsi="Arial" w:cs="Arial"/>
                <w:sz w:val="20"/>
              </w:rPr>
            </w:pPr>
            <w:r w:rsidRPr="0058594A">
              <w:rPr>
                <w:rFonts w:ascii="Arial" w:hAnsi="Arial" w:cs="Arial"/>
                <w:sz w:val="20"/>
              </w:rPr>
              <w:t>Reikalavimas įvykdytas</w:t>
            </w:r>
          </w:p>
        </w:tc>
        <w:tc>
          <w:tcPr>
            <w:tcW w:w="2809" w:type="dxa"/>
            <w:shd w:val="clear" w:color="auto" w:fill="FFFFFF" w:themeFill="background1"/>
          </w:tcPr>
          <w:p w14:paraId="6F7EA106" w14:textId="62436FCB" w:rsidR="006E61D7" w:rsidRPr="0058594A" w:rsidRDefault="006E61D7" w:rsidP="0058594A">
            <w:pPr>
              <w:jc w:val="both"/>
              <w:rPr>
                <w:rFonts w:ascii="Arial" w:hAnsi="Arial" w:cs="Arial"/>
                <w:sz w:val="20"/>
              </w:rPr>
            </w:pPr>
          </w:p>
        </w:tc>
        <w:tc>
          <w:tcPr>
            <w:tcW w:w="2977" w:type="dxa"/>
            <w:shd w:val="clear" w:color="auto" w:fill="FFFFFF" w:themeFill="background1"/>
          </w:tcPr>
          <w:p w14:paraId="67F45AFD" w14:textId="5B183391" w:rsidR="006E61D7" w:rsidRPr="0058594A" w:rsidRDefault="006E61D7" w:rsidP="0058594A">
            <w:pPr>
              <w:jc w:val="both"/>
              <w:rPr>
                <w:rFonts w:ascii="Arial" w:hAnsi="Arial" w:cs="Arial"/>
                <w:sz w:val="20"/>
              </w:rPr>
            </w:pPr>
          </w:p>
        </w:tc>
        <w:tc>
          <w:tcPr>
            <w:tcW w:w="2835" w:type="dxa"/>
            <w:shd w:val="clear" w:color="auto" w:fill="FFFFFF" w:themeFill="background1"/>
          </w:tcPr>
          <w:p w14:paraId="245386D6" w14:textId="70146FF6" w:rsidR="006E61D7" w:rsidRPr="0058594A" w:rsidRDefault="006E61D7" w:rsidP="0058594A">
            <w:pPr>
              <w:jc w:val="both"/>
              <w:rPr>
                <w:rFonts w:ascii="Arial" w:hAnsi="Arial" w:cs="Arial"/>
                <w:sz w:val="20"/>
              </w:rPr>
            </w:pPr>
          </w:p>
        </w:tc>
        <w:tc>
          <w:tcPr>
            <w:tcW w:w="3118" w:type="dxa"/>
            <w:shd w:val="clear" w:color="auto" w:fill="92D050"/>
          </w:tcPr>
          <w:p w14:paraId="33687AF0" w14:textId="4BC4FFFB" w:rsidR="006E61D7" w:rsidRPr="0058594A" w:rsidRDefault="006E61D7" w:rsidP="0058594A">
            <w:pPr>
              <w:jc w:val="both"/>
              <w:rPr>
                <w:rFonts w:ascii="Arial" w:hAnsi="Arial" w:cs="Arial"/>
                <w:sz w:val="20"/>
              </w:rPr>
            </w:pPr>
            <w:r w:rsidRPr="0058594A">
              <w:rPr>
                <w:rFonts w:ascii="Arial" w:hAnsi="Arial" w:cs="Arial"/>
                <w:sz w:val="20"/>
              </w:rPr>
              <w:t xml:space="preserve">Papildomų veiksmų atlikti nereikia </w:t>
            </w:r>
          </w:p>
        </w:tc>
        <w:tc>
          <w:tcPr>
            <w:tcW w:w="2977" w:type="dxa"/>
            <w:shd w:val="clear" w:color="auto" w:fill="92D050"/>
          </w:tcPr>
          <w:p w14:paraId="4A410FB2" w14:textId="5F9D1407" w:rsidR="006E61D7" w:rsidRPr="0058594A" w:rsidRDefault="006E61D7" w:rsidP="0058594A">
            <w:pPr>
              <w:jc w:val="both"/>
              <w:rPr>
                <w:rFonts w:ascii="Arial" w:hAnsi="Arial" w:cs="Arial"/>
                <w:sz w:val="20"/>
              </w:rPr>
            </w:pPr>
            <w:r w:rsidRPr="0058594A">
              <w:rPr>
                <w:rFonts w:ascii="Arial" w:hAnsi="Arial" w:cs="Arial"/>
                <w:sz w:val="20"/>
              </w:rPr>
              <w:t xml:space="preserve">Papildomų veiksmų atlikti nereikia </w:t>
            </w:r>
          </w:p>
        </w:tc>
        <w:tc>
          <w:tcPr>
            <w:tcW w:w="3119" w:type="dxa"/>
            <w:shd w:val="clear" w:color="auto" w:fill="92D050"/>
          </w:tcPr>
          <w:p w14:paraId="3D03F695" w14:textId="28163433" w:rsidR="006E61D7" w:rsidRPr="0058594A" w:rsidRDefault="006E61D7" w:rsidP="0058594A">
            <w:pPr>
              <w:jc w:val="both"/>
              <w:rPr>
                <w:rFonts w:ascii="Arial" w:hAnsi="Arial" w:cs="Arial"/>
                <w:sz w:val="20"/>
              </w:rPr>
            </w:pPr>
            <w:r w:rsidRPr="0058594A">
              <w:rPr>
                <w:rFonts w:ascii="Arial" w:hAnsi="Arial" w:cs="Arial"/>
                <w:sz w:val="20"/>
              </w:rPr>
              <w:t xml:space="preserve">Papildomų veiksmų atlikti nereikia </w:t>
            </w:r>
          </w:p>
        </w:tc>
        <w:tc>
          <w:tcPr>
            <w:tcW w:w="2551" w:type="dxa"/>
            <w:shd w:val="clear" w:color="auto" w:fill="92D050"/>
          </w:tcPr>
          <w:p w14:paraId="5C178094" w14:textId="76DD5254" w:rsidR="006E61D7" w:rsidRPr="0058594A" w:rsidRDefault="006E61D7" w:rsidP="0058594A">
            <w:pPr>
              <w:jc w:val="both"/>
              <w:rPr>
                <w:rFonts w:ascii="Arial" w:hAnsi="Arial" w:cs="Arial"/>
                <w:sz w:val="20"/>
              </w:rPr>
            </w:pPr>
            <w:r w:rsidRPr="0058594A">
              <w:rPr>
                <w:rFonts w:ascii="Arial" w:hAnsi="Arial" w:cs="Arial"/>
                <w:sz w:val="20"/>
              </w:rPr>
              <w:t>Papildomų veiksmų atlikti nereikia</w:t>
            </w:r>
          </w:p>
          <w:p w14:paraId="0CAC8E6D" w14:textId="3E7EE2F2" w:rsidR="006E61D7" w:rsidRPr="0058594A" w:rsidRDefault="006E61D7" w:rsidP="0058594A">
            <w:pPr>
              <w:jc w:val="both"/>
              <w:rPr>
                <w:rFonts w:ascii="Arial" w:hAnsi="Arial" w:cs="Arial"/>
                <w:sz w:val="20"/>
              </w:rPr>
            </w:pPr>
          </w:p>
        </w:tc>
        <w:tc>
          <w:tcPr>
            <w:tcW w:w="2688" w:type="dxa"/>
            <w:shd w:val="clear" w:color="auto" w:fill="92D050"/>
          </w:tcPr>
          <w:p w14:paraId="7D6618DC" w14:textId="23AC5D80" w:rsidR="006E61D7" w:rsidRPr="0058594A" w:rsidRDefault="006E61D7" w:rsidP="00BA7CC8">
            <w:pPr>
              <w:jc w:val="both"/>
              <w:rPr>
                <w:rFonts w:ascii="Arial" w:hAnsi="Arial" w:cs="Arial"/>
                <w:sz w:val="20"/>
              </w:rPr>
            </w:pPr>
            <w:r w:rsidRPr="0058594A">
              <w:rPr>
                <w:rFonts w:ascii="Arial" w:hAnsi="Arial" w:cs="Arial"/>
                <w:sz w:val="20"/>
              </w:rPr>
              <w:t>Papildomų veiksmų atlikti nereikia</w:t>
            </w:r>
          </w:p>
          <w:p w14:paraId="32F38E1D" w14:textId="24D5295E" w:rsidR="006E61D7" w:rsidRPr="0058594A" w:rsidRDefault="006E61D7" w:rsidP="00BA7CC8">
            <w:pPr>
              <w:jc w:val="both"/>
              <w:rPr>
                <w:rFonts w:ascii="Arial" w:hAnsi="Arial" w:cs="Arial"/>
                <w:sz w:val="20"/>
              </w:rPr>
            </w:pPr>
          </w:p>
        </w:tc>
      </w:tr>
      <w:tr w:rsidR="00C91AA4" w:rsidRPr="0058594A" w14:paraId="173DB76D" w14:textId="79C894F2" w:rsidTr="00A4484D">
        <w:tc>
          <w:tcPr>
            <w:tcW w:w="2241" w:type="dxa"/>
            <w:vMerge/>
          </w:tcPr>
          <w:p w14:paraId="101518A0" w14:textId="77777777" w:rsidR="006E61D7" w:rsidRPr="0058594A" w:rsidRDefault="006E61D7" w:rsidP="0058594A">
            <w:pPr>
              <w:tabs>
                <w:tab w:val="left" w:pos="993"/>
                <w:tab w:val="left" w:pos="6521"/>
              </w:tabs>
              <w:spacing w:line="276" w:lineRule="auto"/>
              <w:jc w:val="both"/>
              <w:rPr>
                <w:rFonts w:ascii="Arial" w:hAnsi="Arial" w:cs="Arial"/>
                <w:sz w:val="20"/>
              </w:rPr>
            </w:pPr>
          </w:p>
        </w:tc>
        <w:tc>
          <w:tcPr>
            <w:tcW w:w="1050" w:type="dxa"/>
            <w:shd w:val="clear" w:color="auto" w:fill="FFC000"/>
          </w:tcPr>
          <w:p w14:paraId="145E7C15" w14:textId="77777777" w:rsidR="006E61D7" w:rsidRPr="0058594A" w:rsidRDefault="006E61D7" w:rsidP="0058594A">
            <w:pPr>
              <w:tabs>
                <w:tab w:val="left" w:pos="993"/>
                <w:tab w:val="left" w:pos="6521"/>
              </w:tabs>
              <w:spacing w:line="276" w:lineRule="auto"/>
              <w:jc w:val="both"/>
              <w:rPr>
                <w:rFonts w:ascii="Arial" w:hAnsi="Arial" w:cs="Arial"/>
                <w:sz w:val="20"/>
              </w:rPr>
            </w:pPr>
            <w:r w:rsidRPr="0058594A">
              <w:rPr>
                <w:rFonts w:ascii="Arial" w:hAnsi="Arial" w:cs="Arial"/>
                <w:sz w:val="20"/>
              </w:rPr>
              <w:t>Geltona</w:t>
            </w:r>
          </w:p>
        </w:tc>
        <w:tc>
          <w:tcPr>
            <w:tcW w:w="1408" w:type="dxa"/>
            <w:shd w:val="clear" w:color="auto" w:fill="FFC000"/>
          </w:tcPr>
          <w:p w14:paraId="07CAEFD3" w14:textId="77777777" w:rsidR="006E61D7" w:rsidRPr="0058594A" w:rsidRDefault="006E61D7" w:rsidP="0058594A">
            <w:pPr>
              <w:tabs>
                <w:tab w:val="left" w:pos="993"/>
                <w:tab w:val="left" w:pos="6521"/>
              </w:tabs>
              <w:spacing w:line="276" w:lineRule="auto"/>
              <w:jc w:val="both"/>
              <w:rPr>
                <w:rFonts w:ascii="Arial" w:hAnsi="Arial" w:cs="Arial"/>
                <w:sz w:val="20"/>
              </w:rPr>
            </w:pPr>
            <w:r w:rsidRPr="0058594A">
              <w:rPr>
                <w:rFonts w:ascii="Arial" w:hAnsi="Arial" w:cs="Arial"/>
                <w:sz w:val="20"/>
              </w:rPr>
              <w:t>Reikalavimas stebimas</w:t>
            </w:r>
          </w:p>
        </w:tc>
        <w:tc>
          <w:tcPr>
            <w:tcW w:w="2809" w:type="dxa"/>
            <w:shd w:val="clear" w:color="auto" w:fill="FFFFFF" w:themeFill="background1"/>
          </w:tcPr>
          <w:p w14:paraId="4EC18470" w14:textId="099FE502" w:rsidR="006E61D7" w:rsidRPr="0058594A" w:rsidRDefault="006E61D7" w:rsidP="0058594A">
            <w:pPr>
              <w:tabs>
                <w:tab w:val="left" w:pos="993"/>
                <w:tab w:val="left" w:pos="6521"/>
              </w:tabs>
              <w:spacing w:line="276" w:lineRule="auto"/>
              <w:jc w:val="both"/>
              <w:rPr>
                <w:rFonts w:ascii="Arial" w:hAnsi="Arial" w:cs="Arial"/>
                <w:sz w:val="20"/>
              </w:rPr>
            </w:pPr>
          </w:p>
        </w:tc>
        <w:tc>
          <w:tcPr>
            <w:tcW w:w="2977" w:type="dxa"/>
            <w:shd w:val="clear" w:color="auto" w:fill="FFFFFF" w:themeFill="background1"/>
          </w:tcPr>
          <w:p w14:paraId="0BDF8483" w14:textId="4A7F1D9D" w:rsidR="006E61D7" w:rsidRPr="0058594A" w:rsidRDefault="006E61D7" w:rsidP="0058594A">
            <w:pPr>
              <w:jc w:val="both"/>
              <w:rPr>
                <w:rFonts w:ascii="Arial" w:hAnsi="Arial" w:cs="Arial"/>
                <w:sz w:val="20"/>
              </w:rPr>
            </w:pPr>
          </w:p>
        </w:tc>
        <w:tc>
          <w:tcPr>
            <w:tcW w:w="2835" w:type="dxa"/>
            <w:shd w:val="clear" w:color="auto" w:fill="FFFFFF" w:themeFill="background1"/>
          </w:tcPr>
          <w:p w14:paraId="146D6DB7" w14:textId="366587B8" w:rsidR="006E61D7" w:rsidRPr="0058594A" w:rsidRDefault="006E61D7" w:rsidP="0058594A">
            <w:pPr>
              <w:jc w:val="both"/>
              <w:rPr>
                <w:rFonts w:ascii="Arial" w:hAnsi="Arial" w:cs="Arial"/>
                <w:sz w:val="20"/>
              </w:rPr>
            </w:pPr>
          </w:p>
        </w:tc>
        <w:tc>
          <w:tcPr>
            <w:tcW w:w="3118" w:type="dxa"/>
            <w:shd w:val="clear" w:color="auto" w:fill="FFC000"/>
          </w:tcPr>
          <w:p w14:paraId="13D39FE7" w14:textId="632003B8" w:rsidR="006E61D7" w:rsidRPr="0058594A" w:rsidRDefault="006E61D7" w:rsidP="00F030F4">
            <w:pPr>
              <w:jc w:val="both"/>
              <w:rPr>
                <w:rFonts w:ascii="Arial" w:hAnsi="Arial" w:cs="Arial"/>
                <w:sz w:val="20"/>
              </w:rPr>
            </w:pPr>
            <w:r w:rsidRPr="0058594A">
              <w:rPr>
                <w:rFonts w:ascii="Arial" w:hAnsi="Arial" w:cs="Arial"/>
                <w:sz w:val="20"/>
              </w:rPr>
              <w:t xml:space="preserve">Prašome </w:t>
            </w:r>
            <w:r w:rsidR="00B63B6B">
              <w:rPr>
                <w:rFonts w:ascii="Arial" w:hAnsi="Arial" w:cs="Arial"/>
                <w:sz w:val="20"/>
              </w:rPr>
              <w:t xml:space="preserve">iki reikalavimo termino pabaigos (rugsėjo 1 d.) </w:t>
            </w:r>
            <w:r w:rsidRPr="0058594A">
              <w:rPr>
                <w:rFonts w:ascii="Arial" w:hAnsi="Arial" w:cs="Arial"/>
                <w:sz w:val="20"/>
              </w:rPr>
              <w:t xml:space="preserve">nusišienauti ar nusiganyti. Jei šiuos darbus atlikote, </w:t>
            </w:r>
            <w:r w:rsidR="00A90084" w:rsidRPr="00351BAB">
              <w:rPr>
                <w:rFonts w:ascii="Arial" w:hAnsi="Arial" w:cs="Arial"/>
                <w:sz w:val="20"/>
              </w:rPr>
              <w:t>rekomenduojame</w:t>
            </w:r>
            <w:r w:rsidR="00A90084" w:rsidRPr="009E2211">
              <w:rPr>
                <w:rFonts w:ascii="Arial" w:hAnsi="Arial" w:cs="Arial"/>
                <w:color w:val="FF0000"/>
                <w:sz w:val="20"/>
              </w:rPr>
              <w:t xml:space="preserve"> </w:t>
            </w:r>
            <w:r w:rsidRPr="0058594A">
              <w:rPr>
                <w:rFonts w:ascii="Arial" w:hAnsi="Arial" w:cs="Arial"/>
                <w:sz w:val="20"/>
              </w:rPr>
              <w:t>pateikti lauko nuotraukas per NMA agro program</w:t>
            </w:r>
            <w:r w:rsidR="00A4305A">
              <w:rPr>
                <w:rFonts w:ascii="Arial" w:hAnsi="Arial" w:cs="Arial"/>
                <w:sz w:val="20"/>
              </w:rPr>
              <w:t>ą</w:t>
            </w:r>
            <w:r w:rsidR="001A79EA">
              <w:rPr>
                <w:rFonts w:ascii="Arial" w:hAnsi="Arial" w:cs="Arial"/>
                <w:sz w:val="20"/>
              </w:rPr>
              <w:t>****</w:t>
            </w:r>
            <w:r w:rsidR="003D4722">
              <w:rPr>
                <w:rFonts w:ascii="Arial" w:hAnsi="Arial" w:cs="Arial"/>
                <w:sz w:val="20"/>
              </w:rPr>
              <w:t>.</w:t>
            </w:r>
            <w:r w:rsidRPr="0058594A">
              <w:rPr>
                <w:rFonts w:ascii="Arial" w:hAnsi="Arial" w:cs="Arial"/>
                <w:sz w:val="20"/>
              </w:rPr>
              <w:t xml:space="preserve"> Jei nuotraukas jau pateikėte, pakartotinai teikti nereikia.</w:t>
            </w:r>
            <w:r w:rsidR="00F030F4">
              <w:rPr>
                <w:rFonts w:ascii="Arial" w:hAnsi="Arial" w:cs="Arial"/>
                <w:sz w:val="20"/>
              </w:rPr>
              <w:t xml:space="preserve"> </w:t>
            </w:r>
            <w:r w:rsidR="00EA4152">
              <w:rPr>
                <w:rFonts w:ascii="Arial" w:hAnsi="Arial" w:cs="Arial"/>
                <w:sz w:val="20"/>
              </w:rPr>
              <w:t>Pažymime, kad rezultatas gali kisti atlikus papildomus duomenų sutikrinimus</w:t>
            </w:r>
          </w:p>
        </w:tc>
        <w:tc>
          <w:tcPr>
            <w:tcW w:w="2977" w:type="dxa"/>
            <w:shd w:val="clear" w:color="auto" w:fill="FFC000"/>
          </w:tcPr>
          <w:p w14:paraId="71D72199" w14:textId="5E3B9750" w:rsidR="006E61D7" w:rsidRPr="0058594A" w:rsidRDefault="006E61D7" w:rsidP="0058594A">
            <w:pPr>
              <w:jc w:val="both"/>
              <w:rPr>
                <w:rFonts w:ascii="Arial" w:hAnsi="Arial" w:cs="Arial"/>
                <w:sz w:val="20"/>
              </w:rPr>
            </w:pPr>
            <w:r w:rsidRPr="0058594A">
              <w:rPr>
                <w:rFonts w:ascii="Arial" w:hAnsi="Arial" w:cs="Arial"/>
                <w:sz w:val="20"/>
              </w:rPr>
              <w:t xml:space="preserve">Prašome </w:t>
            </w:r>
            <w:r w:rsidR="00A72D09">
              <w:rPr>
                <w:rFonts w:ascii="Arial" w:hAnsi="Arial" w:cs="Arial"/>
                <w:sz w:val="20"/>
              </w:rPr>
              <w:t xml:space="preserve">iki reikalavimo termino pabaigos (rugsėjo 1 d.) </w:t>
            </w:r>
            <w:r w:rsidRPr="0058594A">
              <w:rPr>
                <w:rFonts w:ascii="Arial" w:hAnsi="Arial" w:cs="Arial"/>
                <w:sz w:val="20"/>
              </w:rPr>
              <w:t xml:space="preserve">nusišienauti ar nusiganyti. Jei šiuos darbus atlikote, </w:t>
            </w:r>
            <w:r w:rsidR="00A72D09" w:rsidRPr="00351BAB">
              <w:rPr>
                <w:rFonts w:ascii="Arial" w:hAnsi="Arial" w:cs="Arial"/>
                <w:sz w:val="20"/>
              </w:rPr>
              <w:t>rekomenduojame</w:t>
            </w:r>
            <w:r w:rsidRPr="00351BAB">
              <w:rPr>
                <w:rFonts w:ascii="Arial" w:hAnsi="Arial" w:cs="Arial"/>
                <w:sz w:val="20"/>
              </w:rPr>
              <w:t xml:space="preserve"> </w:t>
            </w:r>
            <w:r w:rsidRPr="0058594A">
              <w:rPr>
                <w:rFonts w:ascii="Arial" w:hAnsi="Arial" w:cs="Arial"/>
                <w:sz w:val="20"/>
              </w:rPr>
              <w:t>pateikti lauko nuotraukas per NMA agro program</w:t>
            </w:r>
            <w:r w:rsidR="00A4305A">
              <w:rPr>
                <w:rFonts w:ascii="Arial" w:hAnsi="Arial" w:cs="Arial"/>
                <w:sz w:val="20"/>
              </w:rPr>
              <w:t>ą</w:t>
            </w:r>
            <w:r w:rsidR="00A72D09">
              <w:rPr>
                <w:rFonts w:ascii="Arial" w:hAnsi="Arial" w:cs="Arial"/>
                <w:sz w:val="20"/>
              </w:rPr>
              <w:t>****</w:t>
            </w:r>
            <w:r w:rsidR="003D4722">
              <w:rPr>
                <w:rFonts w:ascii="Arial" w:hAnsi="Arial" w:cs="Arial"/>
                <w:sz w:val="20"/>
              </w:rPr>
              <w:t xml:space="preserve">. </w:t>
            </w:r>
            <w:r w:rsidRPr="0058594A">
              <w:rPr>
                <w:rFonts w:ascii="Arial" w:hAnsi="Arial" w:cs="Arial"/>
                <w:sz w:val="20"/>
              </w:rPr>
              <w:t>Jei nuotraukas jau pateikėte, pakartotinai teikti nereikia.</w:t>
            </w:r>
            <w:r w:rsidR="00C4233F">
              <w:rPr>
                <w:rFonts w:ascii="Arial" w:hAnsi="Arial" w:cs="Arial"/>
                <w:sz w:val="20"/>
              </w:rPr>
              <w:t xml:space="preserve"> </w:t>
            </w:r>
            <w:r w:rsidR="00A72D09">
              <w:rPr>
                <w:rFonts w:ascii="Arial" w:hAnsi="Arial" w:cs="Arial"/>
                <w:sz w:val="20"/>
              </w:rPr>
              <w:t xml:space="preserve">Pažymime, kad rezultatas gali kisti atlikus papildomus duomenų sutikrinimus </w:t>
            </w:r>
          </w:p>
        </w:tc>
        <w:tc>
          <w:tcPr>
            <w:tcW w:w="3119" w:type="dxa"/>
            <w:shd w:val="clear" w:color="auto" w:fill="FFC000"/>
          </w:tcPr>
          <w:p w14:paraId="434A2A74" w14:textId="77777777" w:rsidR="004D63F4" w:rsidRPr="0058594A" w:rsidRDefault="004D63F4" w:rsidP="004D63F4">
            <w:pPr>
              <w:jc w:val="both"/>
              <w:rPr>
                <w:rFonts w:ascii="Arial" w:hAnsi="Arial" w:cs="Arial"/>
                <w:sz w:val="20"/>
              </w:rPr>
            </w:pPr>
            <w:r w:rsidRPr="0058594A">
              <w:rPr>
                <w:rFonts w:ascii="Arial" w:hAnsi="Arial" w:cs="Arial"/>
                <w:sz w:val="20"/>
              </w:rPr>
              <w:t xml:space="preserve">Papildomų veiksmų atlikti nereikia. </w:t>
            </w:r>
          </w:p>
          <w:p w14:paraId="0F4B8D32" w14:textId="77777777" w:rsidR="004D63F4" w:rsidRPr="0058594A" w:rsidRDefault="004D63F4" w:rsidP="004D63F4">
            <w:pPr>
              <w:jc w:val="both"/>
              <w:rPr>
                <w:rFonts w:ascii="Arial" w:hAnsi="Arial" w:cs="Arial"/>
                <w:sz w:val="20"/>
              </w:rPr>
            </w:pPr>
            <w:r w:rsidRPr="0058594A">
              <w:rPr>
                <w:rFonts w:ascii="Arial" w:hAnsi="Arial" w:cs="Arial"/>
                <w:sz w:val="20"/>
              </w:rPr>
              <w:t xml:space="preserve">Atkreipiame dėmesį, jog rezultatai gali kisti atlikus papildomus duomenų sutikrinimus. </w:t>
            </w:r>
          </w:p>
          <w:p w14:paraId="60745D9A" w14:textId="77777777" w:rsidR="004D63F4" w:rsidRPr="0058594A" w:rsidRDefault="004D63F4" w:rsidP="004D63F4">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tinkamais paramai gauti. </w:t>
            </w:r>
          </w:p>
          <w:p w14:paraId="6B37BDC0" w14:textId="2F28C05D" w:rsidR="004D63F4" w:rsidRPr="0058594A" w:rsidRDefault="004D63F4" w:rsidP="004D63F4">
            <w:pPr>
              <w:rPr>
                <w:lang w:eastAsia="lt-LT"/>
              </w:rPr>
            </w:pPr>
            <w:r w:rsidRPr="0058594A">
              <w:rPr>
                <w:rFonts w:ascii="Arial" w:hAnsi="Arial" w:cs="Arial"/>
                <w:sz w:val="20"/>
              </w:rPr>
              <w:t>Vertinimas bus atliekamas vadovaujantis taisyklių reikalavimais</w:t>
            </w:r>
          </w:p>
          <w:p w14:paraId="2124AD56" w14:textId="0D605283" w:rsidR="006E61D7" w:rsidRPr="0058594A" w:rsidRDefault="006E61D7" w:rsidP="0058594A">
            <w:pPr>
              <w:jc w:val="both"/>
              <w:rPr>
                <w:rFonts w:ascii="Arial" w:hAnsi="Arial" w:cs="Arial"/>
                <w:sz w:val="20"/>
              </w:rPr>
            </w:pPr>
          </w:p>
        </w:tc>
        <w:tc>
          <w:tcPr>
            <w:tcW w:w="2551" w:type="dxa"/>
            <w:shd w:val="clear" w:color="auto" w:fill="FFC000"/>
          </w:tcPr>
          <w:p w14:paraId="171A88F9" w14:textId="77777777" w:rsidR="006E61D7" w:rsidRPr="0058594A" w:rsidRDefault="006E61D7" w:rsidP="0058594A">
            <w:pPr>
              <w:jc w:val="both"/>
              <w:rPr>
                <w:rFonts w:ascii="Arial" w:hAnsi="Arial" w:cs="Arial"/>
                <w:sz w:val="20"/>
              </w:rPr>
            </w:pPr>
            <w:r w:rsidRPr="0058594A">
              <w:rPr>
                <w:rFonts w:ascii="Arial" w:hAnsi="Arial" w:cs="Arial"/>
                <w:sz w:val="20"/>
              </w:rPr>
              <w:t xml:space="preserve">Papildomų veiksmų atlikti nereikia. </w:t>
            </w:r>
          </w:p>
          <w:p w14:paraId="70056BEE" w14:textId="77777777" w:rsidR="006E61D7" w:rsidRPr="0058594A" w:rsidRDefault="006E61D7" w:rsidP="0058594A">
            <w:pPr>
              <w:jc w:val="both"/>
              <w:rPr>
                <w:rFonts w:ascii="Arial" w:hAnsi="Arial" w:cs="Arial"/>
                <w:sz w:val="20"/>
              </w:rPr>
            </w:pPr>
            <w:r w:rsidRPr="0058594A">
              <w:rPr>
                <w:rFonts w:ascii="Arial" w:hAnsi="Arial" w:cs="Arial"/>
                <w:sz w:val="20"/>
              </w:rPr>
              <w:t xml:space="preserve">Atkreipiame dėmesį, jog rezultatai gali kisti atlikus papildomus duomenų sutikrinimus. </w:t>
            </w:r>
          </w:p>
          <w:p w14:paraId="1B0A8180" w14:textId="33B4D7BF" w:rsidR="006E61D7" w:rsidRPr="0058594A" w:rsidRDefault="006E61D7" w:rsidP="0058594A">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tinkamais paramai gauti. </w:t>
            </w:r>
          </w:p>
          <w:p w14:paraId="7D16BEAC" w14:textId="496883A1" w:rsidR="006E61D7" w:rsidRPr="0058594A" w:rsidRDefault="006E61D7" w:rsidP="0058594A">
            <w:pPr>
              <w:rPr>
                <w:lang w:eastAsia="lt-LT"/>
              </w:rPr>
            </w:pPr>
            <w:r w:rsidRPr="0058594A">
              <w:rPr>
                <w:rFonts w:ascii="Arial" w:hAnsi="Arial" w:cs="Arial"/>
                <w:sz w:val="20"/>
              </w:rPr>
              <w:t>Vertinimas bus atliekamas vadovaujantis taisyklių reikalavimais</w:t>
            </w:r>
          </w:p>
          <w:p w14:paraId="609A3705" w14:textId="77777777" w:rsidR="006E61D7" w:rsidRPr="0058594A" w:rsidRDefault="006E61D7" w:rsidP="0058594A">
            <w:pPr>
              <w:jc w:val="both"/>
              <w:rPr>
                <w:rFonts w:ascii="Arial" w:hAnsi="Arial" w:cs="Arial"/>
                <w:sz w:val="20"/>
              </w:rPr>
            </w:pPr>
          </w:p>
        </w:tc>
        <w:tc>
          <w:tcPr>
            <w:tcW w:w="2688" w:type="dxa"/>
            <w:shd w:val="clear" w:color="auto" w:fill="FFC000"/>
          </w:tcPr>
          <w:p w14:paraId="74C79CF2" w14:textId="77777777" w:rsidR="006E61D7" w:rsidRPr="0058594A" w:rsidRDefault="006E61D7" w:rsidP="00BA7CC8">
            <w:pPr>
              <w:jc w:val="both"/>
              <w:rPr>
                <w:rFonts w:ascii="Arial" w:hAnsi="Arial" w:cs="Arial"/>
                <w:sz w:val="20"/>
              </w:rPr>
            </w:pPr>
            <w:r w:rsidRPr="0058594A">
              <w:rPr>
                <w:rFonts w:ascii="Arial" w:hAnsi="Arial" w:cs="Arial"/>
                <w:sz w:val="20"/>
              </w:rPr>
              <w:t xml:space="preserve">Papildomų veiksmų atlikti nereikia. </w:t>
            </w:r>
          </w:p>
          <w:p w14:paraId="3EF480A5" w14:textId="77777777" w:rsidR="006E61D7" w:rsidRPr="0058594A" w:rsidRDefault="006E61D7" w:rsidP="00BA7CC8">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tinkamais paramai gauti. </w:t>
            </w:r>
          </w:p>
          <w:p w14:paraId="44F81A4D" w14:textId="498E9B25" w:rsidR="006E61D7" w:rsidRPr="0058594A" w:rsidRDefault="006E61D7" w:rsidP="00BA7CC8">
            <w:pPr>
              <w:rPr>
                <w:lang w:eastAsia="lt-LT"/>
              </w:rPr>
            </w:pPr>
            <w:r w:rsidRPr="0058594A">
              <w:rPr>
                <w:rFonts w:ascii="Arial" w:hAnsi="Arial" w:cs="Arial"/>
                <w:sz w:val="20"/>
              </w:rPr>
              <w:t>Vertinimas bus atliekamas vadovaujantis taisyklių reikalavimais</w:t>
            </w:r>
          </w:p>
          <w:p w14:paraId="3F896B8D" w14:textId="77777777" w:rsidR="006E61D7" w:rsidRPr="0058594A" w:rsidRDefault="006E61D7" w:rsidP="0058594A">
            <w:pPr>
              <w:jc w:val="both"/>
              <w:rPr>
                <w:rFonts w:ascii="Arial" w:hAnsi="Arial" w:cs="Arial"/>
                <w:sz w:val="20"/>
              </w:rPr>
            </w:pPr>
          </w:p>
        </w:tc>
      </w:tr>
      <w:tr w:rsidR="00C91AA4" w:rsidRPr="0058594A" w14:paraId="1124ABED" w14:textId="6C2294D1" w:rsidTr="00A4484D">
        <w:trPr>
          <w:trHeight w:val="2054"/>
        </w:trPr>
        <w:tc>
          <w:tcPr>
            <w:tcW w:w="2241" w:type="dxa"/>
            <w:vMerge/>
          </w:tcPr>
          <w:p w14:paraId="35B286B2"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1050" w:type="dxa"/>
            <w:shd w:val="clear" w:color="auto" w:fill="ED7D31" w:themeFill="accent2"/>
          </w:tcPr>
          <w:p w14:paraId="1CE63A0D"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Oranžinė</w:t>
            </w:r>
          </w:p>
        </w:tc>
        <w:tc>
          <w:tcPr>
            <w:tcW w:w="1408" w:type="dxa"/>
            <w:shd w:val="clear" w:color="auto" w:fill="ED7D31" w:themeFill="accent2"/>
          </w:tcPr>
          <w:p w14:paraId="474DC0F7"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neįvykdytas iki termino pabaigos</w:t>
            </w:r>
          </w:p>
        </w:tc>
        <w:tc>
          <w:tcPr>
            <w:tcW w:w="2809" w:type="dxa"/>
          </w:tcPr>
          <w:p w14:paraId="0CF09F12"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977" w:type="dxa"/>
          </w:tcPr>
          <w:p w14:paraId="06133921"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835" w:type="dxa"/>
          </w:tcPr>
          <w:p w14:paraId="2A835452" w14:textId="77777777" w:rsidR="00FF6374" w:rsidRPr="0058594A" w:rsidRDefault="00FF6374" w:rsidP="00FF6374">
            <w:pPr>
              <w:jc w:val="both"/>
              <w:rPr>
                <w:rFonts w:ascii="Arial" w:hAnsi="Arial" w:cs="Arial"/>
                <w:sz w:val="20"/>
              </w:rPr>
            </w:pPr>
          </w:p>
          <w:p w14:paraId="0B46A383" w14:textId="77777777" w:rsidR="00FF6374" w:rsidRPr="0058594A" w:rsidRDefault="00FF6374" w:rsidP="00FF6374">
            <w:pPr>
              <w:jc w:val="both"/>
              <w:rPr>
                <w:rFonts w:ascii="Arial" w:hAnsi="Arial" w:cs="Arial"/>
                <w:sz w:val="20"/>
              </w:rPr>
            </w:pPr>
          </w:p>
        </w:tc>
        <w:tc>
          <w:tcPr>
            <w:tcW w:w="3118" w:type="dxa"/>
            <w:shd w:val="clear" w:color="auto" w:fill="ED7D31" w:themeFill="accent2"/>
          </w:tcPr>
          <w:p w14:paraId="2FFB8446" w14:textId="2DAA6EC5" w:rsidR="00FF6374" w:rsidRPr="0058594A" w:rsidRDefault="00FF6374" w:rsidP="00FF6374">
            <w:pPr>
              <w:jc w:val="both"/>
              <w:rPr>
                <w:rFonts w:ascii="Arial" w:hAnsi="Arial" w:cs="Arial"/>
                <w:sz w:val="20"/>
              </w:rPr>
            </w:pPr>
            <w:r w:rsidRPr="0058594A">
              <w:rPr>
                <w:rFonts w:ascii="Arial" w:hAnsi="Arial" w:cs="Arial"/>
                <w:sz w:val="20"/>
              </w:rPr>
              <w:t xml:space="preserve">Prašome </w:t>
            </w:r>
            <w:r>
              <w:rPr>
                <w:rFonts w:ascii="Arial" w:hAnsi="Arial" w:cs="Arial"/>
                <w:sz w:val="20"/>
              </w:rPr>
              <w:t xml:space="preserve">iki reikalavimo termino pabaigos (rugsėjo 1 d.) </w:t>
            </w:r>
            <w:r w:rsidRPr="0058594A">
              <w:rPr>
                <w:rFonts w:ascii="Arial" w:hAnsi="Arial" w:cs="Arial"/>
                <w:sz w:val="20"/>
              </w:rPr>
              <w:t>nusišienauti ar nusiganyti. Jei šiuos darbus atlikote, prašome pateikti lauko nuotraukas per NMA agro program</w:t>
            </w:r>
            <w:r w:rsidR="00A4305A">
              <w:rPr>
                <w:rFonts w:ascii="Arial" w:hAnsi="Arial" w:cs="Arial"/>
                <w:sz w:val="20"/>
              </w:rPr>
              <w:t>ą</w:t>
            </w:r>
            <w:r>
              <w:rPr>
                <w:rFonts w:ascii="Arial" w:hAnsi="Arial" w:cs="Arial"/>
                <w:sz w:val="20"/>
              </w:rPr>
              <w:t>****</w:t>
            </w:r>
            <w:r w:rsidR="00503CBB">
              <w:rPr>
                <w:rFonts w:ascii="Arial" w:hAnsi="Arial" w:cs="Arial"/>
                <w:sz w:val="20"/>
              </w:rPr>
              <w:t>.</w:t>
            </w:r>
            <w:r w:rsidRPr="0058594A">
              <w:rPr>
                <w:rFonts w:ascii="Arial" w:hAnsi="Arial" w:cs="Arial"/>
                <w:sz w:val="20"/>
              </w:rPr>
              <w:t xml:space="preserve"> Jei nuotraukas jau pateikėte,  pakartotinai teikti nereikia.</w:t>
            </w:r>
          </w:p>
          <w:p w14:paraId="5F0E474C" w14:textId="1A13C0EA" w:rsidR="00FF6374" w:rsidRPr="0058594A" w:rsidRDefault="00FF6374" w:rsidP="00FF6374">
            <w:pPr>
              <w:jc w:val="both"/>
              <w:rPr>
                <w:rFonts w:ascii="Arial" w:hAnsi="Arial" w:cs="Arial"/>
                <w:sz w:val="20"/>
              </w:rPr>
            </w:pPr>
            <w:r w:rsidRPr="0058594A">
              <w:rPr>
                <w:rFonts w:ascii="Arial" w:hAnsi="Arial" w:cs="Arial"/>
                <w:sz w:val="20"/>
              </w:rPr>
              <w:t>Pažymime, kad jei nuotraukų nepateiksite ir atlikus papildomus duomenų sutikrinimus nebus nustatyta, kad reikalavimas įvykdytas, parama už  lauką nebus mokama*</w:t>
            </w:r>
          </w:p>
        </w:tc>
        <w:tc>
          <w:tcPr>
            <w:tcW w:w="2977" w:type="dxa"/>
            <w:shd w:val="clear" w:color="auto" w:fill="ED7D31" w:themeFill="accent2"/>
          </w:tcPr>
          <w:p w14:paraId="41D20E98" w14:textId="395520B3" w:rsidR="00FF6374" w:rsidRPr="0058594A" w:rsidRDefault="00FF6374" w:rsidP="00FF6374">
            <w:pPr>
              <w:jc w:val="both"/>
              <w:rPr>
                <w:rFonts w:ascii="Arial" w:hAnsi="Arial" w:cs="Arial"/>
                <w:sz w:val="20"/>
              </w:rPr>
            </w:pPr>
            <w:r w:rsidRPr="0058594A">
              <w:rPr>
                <w:rFonts w:ascii="Arial" w:hAnsi="Arial" w:cs="Arial"/>
                <w:sz w:val="20"/>
              </w:rPr>
              <w:t xml:space="preserve">Prašome </w:t>
            </w:r>
            <w:r>
              <w:rPr>
                <w:rFonts w:ascii="Arial" w:hAnsi="Arial" w:cs="Arial"/>
                <w:sz w:val="20"/>
              </w:rPr>
              <w:t xml:space="preserve">iki reikalavimo termino pabaigos (rugsėjo 1 d.) </w:t>
            </w:r>
            <w:r w:rsidRPr="0058594A">
              <w:rPr>
                <w:rFonts w:ascii="Arial" w:hAnsi="Arial" w:cs="Arial"/>
                <w:sz w:val="20"/>
              </w:rPr>
              <w:t>nusišienauti ar nusiganyti. Jei šiuos darbus atlikote, prašome pateikti lauko nuotraukas per NMA agro program</w:t>
            </w:r>
            <w:r w:rsidR="00A4305A">
              <w:rPr>
                <w:rFonts w:ascii="Arial" w:hAnsi="Arial" w:cs="Arial"/>
                <w:sz w:val="20"/>
              </w:rPr>
              <w:t>ą</w:t>
            </w:r>
            <w:r>
              <w:rPr>
                <w:rFonts w:ascii="Arial" w:hAnsi="Arial" w:cs="Arial"/>
                <w:sz w:val="20"/>
              </w:rPr>
              <w:t>****</w:t>
            </w:r>
            <w:r w:rsidR="00503CBB">
              <w:rPr>
                <w:rFonts w:ascii="Arial" w:hAnsi="Arial" w:cs="Arial"/>
                <w:sz w:val="20"/>
              </w:rPr>
              <w:t>.</w:t>
            </w:r>
            <w:r w:rsidRPr="0058594A">
              <w:rPr>
                <w:rFonts w:ascii="Arial" w:hAnsi="Arial" w:cs="Arial"/>
                <w:sz w:val="20"/>
              </w:rPr>
              <w:t xml:space="preserve"> Jei nuotraukas jau pateikėte,  pakartotinai teikti nereikia.</w:t>
            </w:r>
          </w:p>
          <w:p w14:paraId="3286AAD8" w14:textId="1E4D9043"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Pažymime, kad jei nuotraukų nepateiksite ir atlikus papildomus duomenų sutikrinimus nebus nustatyta, kad reikalavimas įvykdytas, parama už  lauką nebus mokama**</w:t>
            </w:r>
          </w:p>
        </w:tc>
        <w:tc>
          <w:tcPr>
            <w:tcW w:w="3119" w:type="dxa"/>
            <w:shd w:val="clear" w:color="auto" w:fill="ED7D31" w:themeFill="accent2"/>
          </w:tcPr>
          <w:p w14:paraId="0D9875FF" w14:textId="237E5558" w:rsidR="00FF6374" w:rsidRPr="0058594A" w:rsidRDefault="00FF6374" w:rsidP="00FF6374">
            <w:pPr>
              <w:tabs>
                <w:tab w:val="left" w:pos="993"/>
                <w:tab w:val="left" w:pos="6521"/>
              </w:tabs>
              <w:spacing w:line="276" w:lineRule="auto"/>
              <w:jc w:val="both"/>
              <w:rPr>
                <w:rFonts w:ascii="Arial" w:hAnsi="Arial" w:cs="Arial"/>
                <w:sz w:val="20"/>
              </w:rPr>
            </w:pPr>
            <w:r w:rsidRPr="00B14D8B">
              <w:rPr>
                <w:rFonts w:ascii="Arial" w:hAnsi="Arial" w:cs="Arial"/>
                <w:sz w:val="20"/>
              </w:rPr>
              <w:t>Papildomų veiksmų atlikti nereikia. Atkreipiame dėmesį, jog rezultatas gali kisti, kadangi vyksta papildomas duomenų sutikrinimas. Jei atlikus papildomus duomenų sutikrinimus nebus nustatyta, kad reikalavimas įvykdytas, parama už lauką nebus mokama</w:t>
            </w:r>
            <w:r w:rsidR="002E610D">
              <w:rPr>
                <w:rFonts w:ascii="Arial" w:hAnsi="Arial" w:cs="Arial"/>
                <w:sz w:val="20"/>
              </w:rPr>
              <w:t>**</w:t>
            </w:r>
          </w:p>
        </w:tc>
        <w:tc>
          <w:tcPr>
            <w:tcW w:w="2551" w:type="dxa"/>
            <w:shd w:val="clear" w:color="auto" w:fill="ED7D31" w:themeFill="accent2"/>
          </w:tcPr>
          <w:p w14:paraId="2CF3698A" w14:textId="79B151EA" w:rsidR="00FF6374" w:rsidRPr="0058594A" w:rsidRDefault="00FF6374" w:rsidP="00FF6374">
            <w:pPr>
              <w:jc w:val="both"/>
              <w:rPr>
                <w:rFonts w:ascii="Arial" w:hAnsi="Arial" w:cs="Arial"/>
                <w:sz w:val="20"/>
              </w:rPr>
            </w:pPr>
            <w:r w:rsidRPr="00B14D8B">
              <w:rPr>
                <w:rFonts w:ascii="Arial" w:hAnsi="Arial" w:cs="Arial"/>
                <w:sz w:val="20"/>
              </w:rPr>
              <w:t>Papildomų veiksmų atlikti nereikia. Atkreipiame dėmesį, jog rezultatas gali kisti, kadangi vyksta papildomas duomenų sutikrinimas. Jei atlikus papildomus duomenų sutikrinimus nebus nustatyta, kad reikalavimas įvykdytas, parama už lauką nebus mokama</w:t>
            </w:r>
            <w:r w:rsidR="003F36A6">
              <w:rPr>
                <w:rFonts w:ascii="Arial" w:hAnsi="Arial" w:cs="Arial"/>
                <w:sz w:val="20"/>
              </w:rPr>
              <w:t>**</w:t>
            </w:r>
          </w:p>
        </w:tc>
        <w:tc>
          <w:tcPr>
            <w:tcW w:w="2688" w:type="dxa"/>
          </w:tcPr>
          <w:p w14:paraId="2A62CDF5" w14:textId="69B2E3FC" w:rsidR="00FF6374" w:rsidRPr="0058594A" w:rsidRDefault="00FF6374" w:rsidP="00FF6374">
            <w:pPr>
              <w:tabs>
                <w:tab w:val="left" w:pos="993"/>
                <w:tab w:val="left" w:pos="6521"/>
              </w:tabs>
              <w:spacing w:line="276" w:lineRule="auto"/>
              <w:jc w:val="both"/>
              <w:rPr>
                <w:rFonts w:ascii="Arial" w:hAnsi="Arial" w:cs="Arial"/>
                <w:sz w:val="20"/>
              </w:rPr>
            </w:pPr>
          </w:p>
        </w:tc>
      </w:tr>
      <w:tr w:rsidR="00F60342" w:rsidRPr="0058594A" w14:paraId="504B4729" w14:textId="6806EA37" w:rsidTr="00A4484D">
        <w:tc>
          <w:tcPr>
            <w:tcW w:w="2241" w:type="dxa"/>
            <w:vMerge/>
          </w:tcPr>
          <w:p w14:paraId="46E45FF0"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1050" w:type="dxa"/>
            <w:shd w:val="clear" w:color="auto" w:fill="FF0000"/>
          </w:tcPr>
          <w:p w14:paraId="424166E9"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Raudona</w:t>
            </w:r>
          </w:p>
        </w:tc>
        <w:tc>
          <w:tcPr>
            <w:tcW w:w="1408" w:type="dxa"/>
            <w:shd w:val="clear" w:color="auto" w:fill="FF0000"/>
          </w:tcPr>
          <w:p w14:paraId="6215C19F"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neįvykdytas</w:t>
            </w:r>
          </w:p>
        </w:tc>
        <w:tc>
          <w:tcPr>
            <w:tcW w:w="2809" w:type="dxa"/>
          </w:tcPr>
          <w:p w14:paraId="77B1EDD0"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977" w:type="dxa"/>
          </w:tcPr>
          <w:p w14:paraId="7FFD4AD5"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835" w:type="dxa"/>
          </w:tcPr>
          <w:p w14:paraId="332CBA67"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3118" w:type="dxa"/>
          </w:tcPr>
          <w:p w14:paraId="55F7BFFB"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977" w:type="dxa"/>
          </w:tcPr>
          <w:p w14:paraId="1C8CF3BA" w14:textId="77777777" w:rsidR="00FF6374" w:rsidRPr="0058594A" w:rsidRDefault="00FF6374" w:rsidP="00FF6374">
            <w:pPr>
              <w:jc w:val="both"/>
              <w:rPr>
                <w:rFonts w:ascii="Arial" w:hAnsi="Arial" w:cs="Arial"/>
                <w:sz w:val="20"/>
              </w:rPr>
            </w:pPr>
          </w:p>
        </w:tc>
        <w:tc>
          <w:tcPr>
            <w:tcW w:w="3119" w:type="dxa"/>
          </w:tcPr>
          <w:p w14:paraId="666EDD7E" w14:textId="77777777" w:rsidR="00FF6374" w:rsidRPr="0058594A" w:rsidRDefault="00FF6374" w:rsidP="00FF6374">
            <w:pPr>
              <w:jc w:val="both"/>
              <w:rPr>
                <w:rFonts w:ascii="Arial" w:hAnsi="Arial" w:cs="Arial"/>
                <w:sz w:val="20"/>
              </w:rPr>
            </w:pPr>
          </w:p>
        </w:tc>
        <w:tc>
          <w:tcPr>
            <w:tcW w:w="2551" w:type="dxa"/>
          </w:tcPr>
          <w:p w14:paraId="5573A344" w14:textId="01B1D034" w:rsidR="00FF6374" w:rsidRPr="0058594A" w:rsidRDefault="00FF6374" w:rsidP="00FF6374">
            <w:pPr>
              <w:jc w:val="both"/>
              <w:rPr>
                <w:rFonts w:ascii="Arial" w:hAnsi="Arial" w:cs="Arial"/>
                <w:sz w:val="20"/>
              </w:rPr>
            </w:pPr>
          </w:p>
        </w:tc>
        <w:tc>
          <w:tcPr>
            <w:tcW w:w="2688" w:type="dxa"/>
            <w:shd w:val="clear" w:color="auto" w:fill="FF0000"/>
          </w:tcPr>
          <w:p w14:paraId="41BE0ACC" w14:textId="3336F190" w:rsidR="00FF6374" w:rsidRPr="0058594A" w:rsidRDefault="00FF6374" w:rsidP="00FF6374">
            <w:pPr>
              <w:jc w:val="both"/>
              <w:rPr>
                <w:rFonts w:ascii="Arial" w:hAnsi="Arial" w:cs="Arial"/>
                <w:sz w:val="20"/>
              </w:rPr>
            </w:pPr>
            <w:r w:rsidRPr="0058594A">
              <w:rPr>
                <w:rFonts w:ascii="Arial" w:hAnsi="Arial" w:cs="Arial"/>
                <w:sz w:val="20"/>
              </w:rPr>
              <w:t xml:space="preserve">Vertinimas bus atliekamas vadovaujantis taisyklių reikalavimais.  </w:t>
            </w:r>
          </w:p>
          <w:p w14:paraId="7F58A4BB" w14:textId="7EE2A43E" w:rsidR="00FF6374" w:rsidRPr="0058594A" w:rsidRDefault="00FF6374" w:rsidP="00FF6374">
            <w:pPr>
              <w:jc w:val="both"/>
              <w:rPr>
                <w:rFonts w:ascii="Arial" w:hAnsi="Arial" w:cs="Arial"/>
                <w:sz w:val="20"/>
              </w:rPr>
            </w:pPr>
            <w:r w:rsidRPr="0058594A">
              <w:rPr>
                <w:rFonts w:ascii="Arial" w:hAnsi="Arial" w:cs="Arial"/>
                <w:sz w:val="20"/>
              </w:rPr>
              <w:t xml:space="preserve">Pažymime, kad už lauką, kuriame tinkamumo reikalavimas nėra įvykdytas, parama mokama nebus </w:t>
            </w:r>
          </w:p>
        </w:tc>
      </w:tr>
      <w:tr w:rsidR="00C91AA4" w:rsidRPr="0058594A" w14:paraId="026E307D" w14:textId="735AE8D8" w:rsidTr="00A4484D">
        <w:tc>
          <w:tcPr>
            <w:tcW w:w="2241" w:type="dxa"/>
            <w:vMerge w:val="restart"/>
          </w:tcPr>
          <w:p w14:paraId="72F5D977" w14:textId="5DDDE2E0" w:rsidR="00FF6374" w:rsidRPr="0058594A" w:rsidRDefault="00FF6374" w:rsidP="00FF6374">
            <w:pPr>
              <w:tabs>
                <w:tab w:val="left" w:pos="993"/>
                <w:tab w:val="left" w:pos="6521"/>
              </w:tabs>
              <w:spacing w:line="276" w:lineRule="auto"/>
              <w:jc w:val="both"/>
              <w:rPr>
                <w:rFonts w:ascii="Arial" w:hAnsi="Arial" w:cs="Arial"/>
                <w:b/>
                <w:sz w:val="20"/>
              </w:rPr>
            </w:pPr>
            <w:r w:rsidRPr="0058594A">
              <w:rPr>
                <w:rFonts w:ascii="Arial" w:hAnsi="Arial" w:cs="Arial"/>
                <w:b/>
                <w:sz w:val="20"/>
              </w:rPr>
              <w:t>Žemės ūkio augalų plotuose ariamoje žemėje auginami žemės ūkio augalai pagal tiesioginių išmokų</w:t>
            </w:r>
            <w:r>
              <w:rPr>
                <w:rFonts w:ascii="Arial" w:hAnsi="Arial" w:cs="Arial"/>
                <w:b/>
                <w:sz w:val="20"/>
              </w:rPr>
              <w:t xml:space="preserve"> taisyklių</w:t>
            </w:r>
            <w:r w:rsidRPr="0058594A">
              <w:rPr>
                <w:rFonts w:ascii="Arial" w:hAnsi="Arial" w:cs="Arial"/>
                <w:b/>
                <w:sz w:val="20"/>
              </w:rPr>
              <w:t xml:space="preserve"> reikalavimus</w:t>
            </w:r>
          </w:p>
        </w:tc>
        <w:tc>
          <w:tcPr>
            <w:tcW w:w="1050" w:type="dxa"/>
            <w:shd w:val="clear" w:color="auto" w:fill="92D050"/>
          </w:tcPr>
          <w:p w14:paraId="5CA4A7CF"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Žalia</w:t>
            </w:r>
          </w:p>
        </w:tc>
        <w:tc>
          <w:tcPr>
            <w:tcW w:w="1408" w:type="dxa"/>
            <w:shd w:val="clear" w:color="auto" w:fill="92D050"/>
          </w:tcPr>
          <w:p w14:paraId="33C69A86"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įvykdytas</w:t>
            </w:r>
          </w:p>
        </w:tc>
        <w:tc>
          <w:tcPr>
            <w:tcW w:w="2809" w:type="dxa"/>
            <w:shd w:val="clear" w:color="auto" w:fill="92D050"/>
          </w:tcPr>
          <w:p w14:paraId="6522D6DA" w14:textId="76FA2B1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08B8AA68" w14:textId="77777777" w:rsidR="00FF6374" w:rsidRPr="0058594A" w:rsidRDefault="00FF6374" w:rsidP="00FF6374">
            <w:pPr>
              <w:jc w:val="both"/>
              <w:rPr>
                <w:rFonts w:ascii="Arial" w:hAnsi="Arial" w:cs="Arial"/>
                <w:sz w:val="20"/>
              </w:rPr>
            </w:pPr>
          </w:p>
        </w:tc>
        <w:tc>
          <w:tcPr>
            <w:tcW w:w="2977" w:type="dxa"/>
            <w:shd w:val="clear" w:color="auto" w:fill="92D050"/>
          </w:tcPr>
          <w:p w14:paraId="061377D0"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2F6E1C0B" w14:textId="77777777" w:rsidR="00FF6374" w:rsidRPr="0058594A" w:rsidRDefault="00FF6374" w:rsidP="00FF6374">
            <w:pPr>
              <w:jc w:val="both"/>
              <w:rPr>
                <w:rFonts w:ascii="Arial" w:hAnsi="Arial" w:cs="Arial"/>
                <w:sz w:val="20"/>
              </w:rPr>
            </w:pPr>
          </w:p>
        </w:tc>
        <w:tc>
          <w:tcPr>
            <w:tcW w:w="2835" w:type="dxa"/>
            <w:shd w:val="clear" w:color="auto" w:fill="92D050"/>
          </w:tcPr>
          <w:p w14:paraId="33E815D8"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2E3697AE" w14:textId="77777777" w:rsidR="00FF6374" w:rsidRPr="0058594A" w:rsidRDefault="00FF6374" w:rsidP="00FF6374">
            <w:pPr>
              <w:jc w:val="both"/>
              <w:rPr>
                <w:rFonts w:ascii="Arial" w:hAnsi="Arial" w:cs="Arial"/>
                <w:sz w:val="20"/>
              </w:rPr>
            </w:pPr>
          </w:p>
        </w:tc>
        <w:tc>
          <w:tcPr>
            <w:tcW w:w="3118" w:type="dxa"/>
            <w:shd w:val="clear" w:color="auto" w:fill="92D050"/>
          </w:tcPr>
          <w:p w14:paraId="699ACA8B"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7E4B314E" w14:textId="77777777" w:rsidR="00FF6374" w:rsidRPr="0058594A" w:rsidRDefault="00FF6374" w:rsidP="00FF6374">
            <w:pPr>
              <w:jc w:val="both"/>
              <w:rPr>
                <w:rFonts w:ascii="Arial" w:hAnsi="Arial" w:cs="Arial"/>
                <w:sz w:val="20"/>
              </w:rPr>
            </w:pPr>
          </w:p>
        </w:tc>
        <w:tc>
          <w:tcPr>
            <w:tcW w:w="2977" w:type="dxa"/>
            <w:shd w:val="clear" w:color="auto" w:fill="92D050"/>
          </w:tcPr>
          <w:p w14:paraId="725936D8"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25AF803D" w14:textId="77777777" w:rsidR="00FF6374" w:rsidRPr="0058594A" w:rsidRDefault="00FF6374" w:rsidP="00FF6374">
            <w:pPr>
              <w:jc w:val="both"/>
              <w:rPr>
                <w:rFonts w:ascii="Arial" w:hAnsi="Arial" w:cs="Arial"/>
                <w:sz w:val="20"/>
              </w:rPr>
            </w:pPr>
          </w:p>
        </w:tc>
        <w:tc>
          <w:tcPr>
            <w:tcW w:w="3119" w:type="dxa"/>
            <w:shd w:val="clear" w:color="auto" w:fill="92D050"/>
          </w:tcPr>
          <w:p w14:paraId="639A0270"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58D76439" w14:textId="77777777" w:rsidR="00FF6374" w:rsidRPr="0058594A" w:rsidRDefault="00FF6374" w:rsidP="00FF6374">
            <w:pPr>
              <w:jc w:val="both"/>
              <w:rPr>
                <w:rFonts w:ascii="Arial" w:hAnsi="Arial" w:cs="Arial"/>
                <w:sz w:val="20"/>
              </w:rPr>
            </w:pPr>
          </w:p>
        </w:tc>
        <w:tc>
          <w:tcPr>
            <w:tcW w:w="2551" w:type="dxa"/>
          </w:tcPr>
          <w:p w14:paraId="5A2CC429" w14:textId="77777777" w:rsidR="00FF6374" w:rsidRPr="0058594A" w:rsidRDefault="00FF6374" w:rsidP="00FF6374">
            <w:pPr>
              <w:jc w:val="both"/>
              <w:rPr>
                <w:rFonts w:ascii="Arial" w:hAnsi="Arial" w:cs="Arial"/>
                <w:sz w:val="20"/>
              </w:rPr>
            </w:pPr>
          </w:p>
        </w:tc>
        <w:tc>
          <w:tcPr>
            <w:tcW w:w="2688" w:type="dxa"/>
          </w:tcPr>
          <w:p w14:paraId="56C6E246" w14:textId="77777777" w:rsidR="00FF6374" w:rsidRPr="0058594A" w:rsidRDefault="00FF6374" w:rsidP="00FF6374">
            <w:pPr>
              <w:jc w:val="both"/>
              <w:rPr>
                <w:rFonts w:ascii="Arial" w:hAnsi="Arial" w:cs="Arial"/>
                <w:sz w:val="20"/>
              </w:rPr>
            </w:pPr>
          </w:p>
        </w:tc>
      </w:tr>
      <w:tr w:rsidR="00C91AA4" w:rsidRPr="0058594A" w14:paraId="6A7B1E86" w14:textId="7C103F51" w:rsidTr="00A4484D">
        <w:tc>
          <w:tcPr>
            <w:tcW w:w="2241" w:type="dxa"/>
            <w:vMerge/>
          </w:tcPr>
          <w:p w14:paraId="5846EBD9"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1050" w:type="dxa"/>
            <w:shd w:val="clear" w:color="auto" w:fill="FFC000"/>
          </w:tcPr>
          <w:p w14:paraId="33D2C5C4"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Geltona</w:t>
            </w:r>
          </w:p>
        </w:tc>
        <w:tc>
          <w:tcPr>
            <w:tcW w:w="1408" w:type="dxa"/>
            <w:shd w:val="clear" w:color="auto" w:fill="FFC000"/>
          </w:tcPr>
          <w:p w14:paraId="37F9CA31"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stebimas</w:t>
            </w:r>
          </w:p>
        </w:tc>
        <w:tc>
          <w:tcPr>
            <w:tcW w:w="2809" w:type="dxa"/>
            <w:shd w:val="clear" w:color="auto" w:fill="FFC000"/>
          </w:tcPr>
          <w:p w14:paraId="04CE996A" w14:textId="1CD9882E" w:rsidR="00FF6374" w:rsidRPr="0058594A" w:rsidRDefault="00FF6374" w:rsidP="00FF6374">
            <w:pPr>
              <w:jc w:val="both"/>
              <w:rPr>
                <w:rFonts w:ascii="Arial" w:hAnsi="Arial" w:cs="Arial"/>
                <w:sz w:val="20"/>
              </w:rPr>
            </w:pPr>
            <w:r w:rsidRPr="0058594A">
              <w:rPr>
                <w:rFonts w:ascii="Arial" w:hAnsi="Arial" w:cs="Arial"/>
                <w:sz w:val="20"/>
              </w:rPr>
              <w:t>Papildomų veiksmų atlikti nereikia. Atkreipiame dėmesį, jog rezultatai gali kisti atlikus</w:t>
            </w:r>
            <w:r>
              <w:rPr>
                <w:rFonts w:ascii="Arial" w:hAnsi="Arial" w:cs="Arial"/>
                <w:sz w:val="20"/>
              </w:rPr>
              <w:t xml:space="preserve"> papildomus</w:t>
            </w:r>
            <w:r w:rsidRPr="0058594A">
              <w:rPr>
                <w:rFonts w:ascii="Arial" w:hAnsi="Arial" w:cs="Arial"/>
                <w:sz w:val="20"/>
              </w:rPr>
              <w:t xml:space="preserve"> duomenų sutikrinimus. </w:t>
            </w:r>
          </w:p>
          <w:p w14:paraId="04E0224C" w14:textId="57C3DB81" w:rsidR="00FF6374" w:rsidRPr="0058594A" w:rsidRDefault="00FF6374" w:rsidP="00FF6374">
            <w:pPr>
              <w:jc w:val="both"/>
              <w:rPr>
                <w:rFonts w:ascii="Arial" w:hAnsi="Arial" w:cs="Arial"/>
                <w:sz w:val="20"/>
              </w:rPr>
            </w:pPr>
            <w:r w:rsidRPr="0058594A">
              <w:rPr>
                <w:rFonts w:ascii="Arial" w:hAnsi="Arial" w:cs="Arial"/>
                <w:sz w:val="20"/>
              </w:rPr>
              <w:t>Jei lauke auginamas kitas nei deklaruotas pasėlis, prašome iki rugpjūčio 15 d. patikslinti žemės ūkio augalo kodą*</w:t>
            </w:r>
          </w:p>
        </w:tc>
        <w:tc>
          <w:tcPr>
            <w:tcW w:w="2977" w:type="dxa"/>
            <w:shd w:val="clear" w:color="auto" w:fill="FFC000"/>
          </w:tcPr>
          <w:p w14:paraId="599B244B" w14:textId="4306751D" w:rsidR="00FF6374" w:rsidRPr="0058594A" w:rsidRDefault="00FF6374" w:rsidP="00FF6374">
            <w:pPr>
              <w:jc w:val="both"/>
              <w:rPr>
                <w:rFonts w:ascii="Arial" w:hAnsi="Arial" w:cs="Arial"/>
                <w:sz w:val="20"/>
              </w:rPr>
            </w:pPr>
            <w:r w:rsidRPr="0058594A">
              <w:rPr>
                <w:rFonts w:ascii="Arial" w:hAnsi="Arial" w:cs="Arial"/>
                <w:sz w:val="20"/>
              </w:rPr>
              <w:t>Papildomų veiksmų atlikti nereikia. Atkreipiame dėmesį, jog rezultatai gali kisti atlikus</w:t>
            </w:r>
            <w:r>
              <w:rPr>
                <w:rFonts w:ascii="Arial" w:hAnsi="Arial" w:cs="Arial"/>
                <w:sz w:val="20"/>
              </w:rPr>
              <w:t xml:space="preserve"> papildomus</w:t>
            </w:r>
            <w:r w:rsidRPr="0058594A">
              <w:rPr>
                <w:rFonts w:ascii="Arial" w:hAnsi="Arial" w:cs="Arial"/>
                <w:sz w:val="20"/>
              </w:rPr>
              <w:t xml:space="preserve"> duomenų sutikrinimus. </w:t>
            </w:r>
          </w:p>
          <w:p w14:paraId="25906639" w14:textId="0FC8BCCE" w:rsidR="00FF6374" w:rsidRPr="0058594A" w:rsidRDefault="00FF6374" w:rsidP="00FF6374">
            <w:pPr>
              <w:jc w:val="both"/>
              <w:rPr>
                <w:rFonts w:ascii="Arial" w:hAnsi="Arial" w:cs="Arial"/>
                <w:sz w:val="20"/>
              </w:rPr>
            </w:pPr>
            <w:r w:rsidRPr="0058594A">
              <w:rPr>
                <w:rFonts w:ascii="Arial" w:hAnsi="Arial" w:cs="Arial"/>
                <w:sz w:val="20"/>
              </w:rPr>
              <w:t>Jei lauke auginamas kitas nei deklaruotas pasėlis, prašome iki rugpjūčio 15 d. patikslinti žemės ūkio augalo kodą*</w:t>
            </w:r>
          </w:p>
        </w:tc>
        <w:tc>
          <w:tcPr>
            <w:tcW w:w="2835" w:type="dxa"/>
            <w:shd w:val="clear" w:color="auto" w:fill="FFC000"/>
          </w:tcPr>
          <w:p w14:paraId="466FBEBC" w14:textId="599E7FBB" w:rsidR="00FF6374" w:rsidRPr="0058594A" w:rsidRDefault="00FF6374" w:rsidP="00FF6374">
            <w:pPr>
              <w:jc w:val="both"/>
              <w:rPr>
                <w:rFonts w:ascii="Arial" w:hAnsi="Arial" w:cs="Arial"/>
                <w:sz w:val="20"/>
              </w:rPr>
            </w:pPr>
            <w:r w:rsidRPr="0058594A">
              <w:rPr>
                <w:rFonts w:ascii="Arial" w:hAnsi="Arial" w:cs="Arial"/>
                <w:sz w:val="20"/>
              </w:rPr>
              <w:t>Papildomų veiksmų atlikti nereikia. Atkreipiame dėmesį, jog rezultatai gali kisti atlikus</w:t>
            </w:r>
            <w:r>
              <w:rPr>
                <w:rFonts w:ascii="Arial" w:hAnsi="Arial" w:cs="Arial"/>
                <w:sz w:val="20"/>
              </w:rPr>
              <w:t xml:space="preserve"> papildomus</w:t>
            </w:r>
            <w:r w:rsidRPr="0058594A">
              <w:rPr>
                <w:rFonts w:ascii="Arial" w:hAnsi="Arial" w:cs="Arial"/>
                <w:sz w:val="20"/>
              </w:rPr>
              <w:t xml:space="preserve"> duomenų sutikrinimus. </w:t>
            </w:r>
          </w:p>
          <w:p w14:paraId="2FAE5D6B" w14:textId="22FFF59E" w:rsidR="00FF6374" w:rsidRPr="0058594A" w:rsidRDefault="00FF6374" w:rsidP="00FF6374">
            <w:pPr>
              <w:jc w:val="both"/>
              <w:rPr>
                <w:rFonts w:ascii="Arial" w:hAnsi="Arial" w:cs="Arial"/>
                <w:sz w:val="20"/>
              </w:rPr>
            </w:pPr>
            <w:r w:rsidRPr="0058594A">
              <w:rPr>
                <w:rFonts w:ascii="Arial" w:hAnsi="Arial" w:cs="Arial"/>
                <w:sz w:val="20"/>
              </w:rPr>
              <w:t>Jei lauke auginamas kitas nei deklaruotas pasėlis, prašome iki rugpjūčio 15 d. patikslinti žemės ūkio augalo kodą*</w:t>
            </w:r>
          </w:p>
        </w:tc>
        <w:tc>
          <w:tcPr>
            <w:tcW w:w="3118" w:type="dxa"/>
            <w:shd w:val="clear" w:color="auto" w:fill="FFC000"/>
          </w:tcPr>
          <w:p w14:paraId="635CEFFD" w14:textId="7FDCC77C" w:rsidR="00FF6374" w:rsidRDefault="00FF6374" w:rsidP="007254FD">
            <w:pPr>
              <w:jc w:val="both"/>
              <w:rPr>
                <w:rFonts w:ascii="Arial" w:hAnsi="Arial" w:cs="Arial"/>
                <w:sz w:val="20"/>
              </w:rPr>
            </w:pPr>
            <w:r w:rsidRPr="0058594A">
              <w:rPr>
                <w:rFonts w:ascii="Arial" w:hAnsi="Arial" w:cs="Arial"/>
                <w:sz w:val="20"/>
              </w:rPr>
              <w:t xml:space="preserve">Papildomų veiksmų atlikti nereikia. Atkreipiame dėmesį, jog rezultatai gali kisti atlikus </w:t>
            </w:r>
            <w:r>
              <w:rPr>
                <w:rFonts w:ascii="Arial" w:hAnsi="Arial" w:cs="Arial"/>
                <w:sz w:val="20"/>
              </w:rPr>
              <w:t xml:space="preserve">papildomus </w:t>
            </w:r>
            <w:r w:rsidRPr="0058594A">
              <w:rPr>
                <w:rFonts w:ascii="Arial" w:hAnsi="Arial" w:cs="Arial"/>
                <w:sz w:val="20"/>
              </w:rPr>
              <w:t xml:space="preserve">duomenų sutikrinimus. </w:t>
            </w:r>
          </w:p>
          <w:p w14:paraId="7F6FAE6D" w14:textId="77777777" w:rsidR="005949B7" w:rsidRPr="0058594A" w:rsidRDefault="005949B7" w:rsidP="005949B7">
            <w:pPr>
              <w:jc w:val="both"/>
              <w:rPr>
                <w:rFonts w:ascii="Arial" w:hAnsi="Arial" w:cs="Arial"/>
                <w:sz w:val="20"/>
              </w:rPr>
            </w:pPr>
            <w:r w:rsidRPr="0058594A">
              <w:rPr>
                <w:rFonts w:ascii="Arial" w:hAnsi="Arial" w:cs="Arial"/>
                <w:sz w:val="20"/>
              </w:rPr>
              <w:t xml:space="preserve">Laukai, kuriuose po reikalavimo termino pabaigos nenustatytas reikalavimo neįvykdymo faktas, </w:t>
            </w:r>
            <w:r w:rsidRPr="0058594A">
              <w:rPr>
                <w:rFonts w:ascii="Arial" w:hAnsi="Arial" w:cs="Arial"/>
                <w:sz w:val="20"/>
              </w:rPr>
              <w:lastRenderedPageBreak/>
              <w:t xml:space="preserve">yra laikomi tinkami paramai gauti. </w:t>
            </w:r>
          </w:p>
          <w:p w14:paraId="0ECE4C5D" w14:textId="596CF20F" w:rsidR="005949B7" w:rsidRPr="00A25968" w:rsidRDefault="005949B7" w:rsidP="00FF6374">
            <w:pPr>
              <w:rPr>
                <w:lang w:eastAsia="lt-LT"/>
              </w:rPr>
            </w:pPr>
            <w:r w:rsidRPr="0058594A">
              <w:rPr>
                <w:rFonts w:ascii="Arial" w:hAnsi="Arial" w:cs="Arial"/>
                <w:sz w:val="20"/>
              </w:rPr>
              <w:t>Vertinimas bus atliekamas vadovaujantis taisyklių reikalavimais</w:t>
            </w:r>
            <w:r>
              <w:rPr>
                <w:rFonts w:ascii="Arial" w:hAnsi="Arial" w:cs="Arial"/>
                <w:sz w:val="20"/>
              </w:rPr>
              <w:t>**</w:t>
            </w:r>
          </w:p>
        </w:tc>
        <w:tc>
          <w:tcPr>
            <w:tcW w:w="2977" w:type="dxa"/>
            <w:shd w:val="clear" w:color="auto" w:fill="FFC000"/>
          </w:tcPr>
          <w:p w14:paraId="5536E2C6" w14:textId="77777777" w:rsidR="00FF6374" w:rsidRPr="0058594A" w:rsidRDefault="00FF6374" w:rsidP="00FF6374">
            <w:pPr>
              <w:jc w:val="both"/>
              <w:rPr>
                <w:rFonts w:ascii="Arial" w:hAnsi="Arial" w:cs="Arial"/>
                <w:sz w:val="20"/>
              </w:rPr>
            </w:pPr>
            <w:r w:rsidRPr="0058594A">
              <w:rPr>
                <w:rFonts w:ascii="Arial" w:hAnsi="Arial" w:cs="Arial"/>
                <w:sz w:val="20"/>
              </w:rPr>
              <w:lastRenderedPageBreak/>
              <w:t xml:space="preserve">Papildomų veiksmų atlikti nereikia. </w:t>
            </w:r>
          </w:p>
          <w:p w14:paraId="35A6A8E9" w14:textId="77777777" w:rsidR="00FF6374" w:rsidRPr="0058594A" w:rsidRDefault="00FF6374" w:rsidP="00FF6374">
            <w:pPr>
              <w:jc w:val="both"/>
              <w:rPr>
                <w:rFonts w:ascii="Arial" w:hAnsi="Arial" w:cs="Arial"/>
                <w:sz w:val="20"/>
              </w:rPr>
            </w:pPr>
            <w:r w:rsidRPr="0058594A">
              <w:rPr>
                <w:rFonts w:ascii="Arial" w:hAnsi="Arial" w:cs="Arial"/>
                <w:sz w:val="20"/>
              </w:rPr>
              <w:t xml:space="preserve">Atkreipiame dėmesį, jog rezultatai gali kisti atlikus papildomus duomenų sutikrinimus. </w:t>
            </w:r>
          </w:p>
          <w:p w14:paraId="55AACA76" w14:textId="77777777" w:rsidR="00FF6374" w:rsidRPr="0058594A" w:rsidRDefault="00FF6374" w:rsidP="00FF6374">
            <w:pPr>
              <w:jc w:val="both"/>
              <w:rPr>
                <w:rFonts w:ascii="Arial" w:hAnsi="Arial" w:cs="Arial"/>
                <w:sz w:val="20"/>
              </w:rPr>
            </w:pPr>
            <w:r w:rsidRPr="0058594A">
              <w:rPr>
                <w:rFonts w:ascii="Arial" w:hAnsi="Arial" w:cs="Arial"/>
                <w:sz w:val="20"/>
              </w:rPr>
              <w:t xml:space="preserve">Laukai, kuriuose po reikalavimo termino pabaigos nenustatytas reikalavimo neįvykdymo faktas, </w:t>
            </w:r>
            <w:r w:rsidRPr="0058594A">
              <w:rPr>
                <w:rFonts w:ascii="Arial" w:hAnsi="Arial" w:cs="Arial"/>
                <w:sz w:val="20"/>
              </w:rPr>
              <w:lastRenderedPageBreak/>
              <w:t xml:space="preserve">yra laikomi tinkami paramai gauti. </w:t>
            </w:r>
          </w:p>
          <w:p w14:paraId="1425E637" w14:textId="0FA70773" w:rsidR="00FF6374" w:rsidRPr="0058594A" w:rsidRDefault="00FF6374" w:rsidP="00FF6374">
            <w:pPr>
              <w:rPr>
                <w:lang w:eastAsia="lt-LT"/>
              </w:rPr>
            </w:pPr>
            <w:r w:rsidRPr="0058594A">
              <w:rPr>
                <w:rFonts w:ascii="Arial" w:hAnsi="Arial" w:cs="Arial"/>
                <w:sz w:val="20"/>
              </w:rPr>
              <w:t>Vertinimas bus atliekamas vadovaujantis taisyklių reikalavimais</w:t>
            </w:r>
            <w:r w:rsidR="0007105C">
              <w:rPr>
                <w:rFonts w:ascii="Arial" w:hAnsi="Arial" w:cs="Arial"/>
                <w:sz w:val="20"/>
              </w:rPr>
              <w:t>**</w:t>
            </w:r>
          </w:p>
          <w:p w14:paraId="1B544A94" w14:textId="77777777" w:rsidR="00FF6374" w:rsidRPr="0058594A" w:rsidRDefault="00FF6374" w:rsidP="00FF6374">
            <w:pPr>
              <w:rPr>
                <w:rFonts w:ascii="Arial" w:hAnsi="Arial" w:cs="Arial"/>
                <w:sz w:val="20"/>
              </w:rPr>
            </w:pPr>
          </w:p>
        </w:tc>
        <w:tc>
          <w:tcPr>
            <w:tcW w:w="3119" w:type="dxa"/>
            <w:shd w:val="clear" w:color="auto" w:fill="FFC000"/>
          </w:tcPr>
          <w:p w14:paraId="0748C604" w14:textId="77777777" w:rsidR="00FF6374" w:rsidRPr="0058594A" w:rsidRDefault="00FF6374" w:rsidP="00FF6374">
            <w:pPr>
              <w:jc w:val="both"/>
              <w:rPr>
                <w:rFonts w:ascii="Arial" w:hAnsi="Arial" w:cs="Arial"/>
                <w:sz w:val="20"/>
              </w:rPr>
            </w:pPr>
            <w:r w:rsidRPr="0058594A">
              <w:rPr>
                <w:rFonts w:ascii="Arial" w:hAnsi="Arial" w:cs="Arial"/>
                <w:sz w:val="20"/>
              </w:rPr>
              <w:lastRenderedPageBreak/>
              <w:t xml:space="preserve">Papildomų veiksmų atlikti nereikia. </w:t>
            </w:r>
          </w:p>
          <w:p w14:paraId="43CB1DD5" w14:textId="77777777" w:rsidR="00942AC2" w:rsidRDefault="00FF6374" w:rsidP="00942AC2">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tinkami paramai gauti. </w:t>
            </w:r>
          </w:p>
          <w:p w14:paraId="3B72056D" w14:textId="52B6A454" w:rsidR="00FF6374" w:rsidRPr="00942AC2" w:rsidRDefault="00FF6374" w:rsidP="00942AC2">
            <w:pPr>
              <w:jc w:val="both"/>
              <w:rPr>
                <w:rFonts w:ascii="Arial" w:hAnsi="Arial" w:cs="Arial"/>
                <w:sz w:val="20"/>
              </w:rPr>
            </w:pPr>
            <w:r w:rsidRPr="0058594A">
              <w:rPr>
                <w:rFonts w:ascii="Arial" w:hAnsi="Arial" w:cs="Arial"/>
                <w:sz w:val="20"/>
              </w:rPr>
              <w:lastRenderedPageBreak/>
              <w:t>Vertinimas bus atliekamas vadovaujantis taisyklių reikalavimais</w:t>
            </w:r>
            <w:r w:rsidR="00982F08">
              <w:rPr>
                <w:rFonts w:ascii="Arial" w:hAnsi="Arial" w:cs="Arial"/>
                <w:sz w:val="20"/>
              </w:rPr>
              <w:t>**</w:t>
            </w:r>
          </w:p>
          <w:p w14:paraId="0BBDCB7D" w14:textId="77777777" w:rsidR="00FF6374" w:rsidRPr="0058594A" w:rsidRDefault="00FF6374" w:rsidP="00FF6374">
            <w:pPr>
              <w:rPr>
                <w:rFonts w:ascii="Arial" w:hAnsi="Arial" w:cs="Arial"/>
                <w:sz w:val="20"/>
              </w:rPr>
            </w:pPr>
          </w:p>
        </w:tc>
        <w:tc>
          <w:tcPr>
            <w:tcW w:w="2551" w:type="dxa"/>
          </w:tcPr>
          <w:p w14:paraId="0B3424F9" w14:textId="77777777" w:rsidR="00FF6374" w:rsidRPr="0058594A" w:rsidRDefault="00FF6374" w:rsidP="00FF6374">
            <w:pPr>
              <w:rPr>
                <w:rFonts w:ascii="Arial" w:hAnsi="Arial" w:cs="Arial"/>
                <w:sz w:val="20"/>
              </w:rPr>
            </w:pPr>
          </w:p>
        </w:tc>
        <w:tc>
          <w:tcPr>
            <w:tcW w:w="2688" w:type="dxa"/>
          </w:tcPr>
          <w:p w14:paraId="01E9EE4C" w14:textId="77777777" w:rsidR="00FF6374" w:rsidRPr="0058594A" w:rsidRDefault="00FF6374" w:rsidP="00FF6374">
            <w:pPr>
              <w:rPr>
                <w:rFonts w:ascii="Arial" w:hAnsi="Arial" w:cs="Arial"/>
                <w:sz w:val="20"/>
              </w:rPr>
            </w:pPr>
          </w:p>
        </w:tc>
      </w:tr>
      <w:tr w:rsidR="00C91AA4" w:rsidRPr="0058594A" w14:paraId="5D973629" w14:textId="04A968ED" w:rsidTr="00A4484D">
        <w:tc>
          <w:tcPr>
            <w:tcW w:w="2241" w:type="dxa"/>
            <w:vMerge/>
          </w:tcPr>
          <w:p w14:paraId="53917BE3"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1050" w:type="dxa"/>
            <w:shd w:val="clear" w:color="auto" w:fill="FF0000"/>
          </w:tcPr>
          <w:p w14:paraId="0F4A9EB1"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Raudona</w:t>
            </w:r>
          </w:p>
        </w:tc>
        <w:tc>
          <w:tcPr>
            <w:tcW w:w="1408" w:type="dxa"/>
            <w:shd w:val="clear" w:color="auto" w:fill="FF0000"/>
          </w:tcPr>
          <w:p w14:paraId="3CB69D01"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neįvykdytas</w:t>
            </w:r>
          </w:p>
        </w:tc>
        <w:tc>
          <w:tcPr>
            <w:tcW w:w="2809" w:type="dxa"/>
            <w:shd w:val="clear" w:color="auto" w:fill="FFFFFF" w:themeFill="background1"/>
          </w:tcPr>
          <w:p w14:paraId="44B20BC0"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977" w:type="dxa"/>
          </w:tcPr>
          <w:p w14:paraId="7D799D29"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 xml:space="preserve"> </w:t>
            </w:r>
          </w:p>
        </w:tc>
        <w:tc>
          <w:tcPr>
            <w:tcW w:w="2835" w:type="dxa"/>
          </w:tcPr>
          <w:p w14:paraId="3D8F3AFC"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3118" w:type="dxa"/>
            <w:shd w:val="clear" w:color="auto" w:fill="FFFFFF" w:themeFill="background1"/>
          </w:tcPr>
          <w:p w14:paraId="59413891" w14:textId="469410E6" w:rsidR="00FF6374" w:rsidRPr="0058594A" w:rsidRDefault="00FF6374" w:rsidP="00FF6374">
            <w:pPr>
              <w:tabs>
                <w:tab w:val="left" w:pos="993"/>
                <w:tab w:val="left" w:pos="6521"/>
              </w:tabs>
              <w:spacing w:line="276" w:lineRule="auto"/>
              <w:jc w:val="both"/>
              <w:rPr>
                <w:rFonts w:ascii="Arial" w:hAnsi="Arial" w:cs="Arial"/>
                <w:sz w:val="20"/>
              </w:rPr>
            </w:pPr>
          </w:p>
        </w:tc>
        <w:tc>
          <w:tcPr>
            <w:tcW w:w="2977" w:type="dxa"/>
            <w:shd w:val="clear" w:color="auto" w:fill="FFFFFF" w:themeFill="background1"/>
          </w:tcPr>
          <w:p w14:paraId="3623F6DB" w14:textId="4CB6EF37" w:rsidR="00FF6374" w:rsidRPr="0058594A" w:rsidRDefault="00FF6374" w:rsidP="00FF6374">
            <w:pPr>
              <w:tabs>
                <w:tab w:val="left" w:pos="993"/>
                <w:tab w:val="left" w:pos="6521"/>
              </w:tabs>
              <w:spacing w:line="276" w:lineRule="auto"/>
              <w:jc w:val="both"/>
              <w:rPr>
                <w:rFonts w:ascii="Arial" w:hAnsi="Arial" w:cs="Arial"/>
                <w:sz w:val="20"/>
              </w:rPr>
            </w:pPr>
          </w:p>
        </w:tc>
        <w:tc>
          <w:tcPr>
            <w:tcW w:w="3119" w:type="dxa"/>
            <w:shd w:val="clear" w:color="auto" w:fill="FF0000"/>
          </w:tcPr>
          <w:p w14:paraId="2029E22B" w14:textId="77777777" w:rsidR="00FF6374" w:rsidRPr="0058594A" w:rsidRDefault="00FF6374" w:rsidP="00FF6374">
            <w:pPr>
              <w:jc w:val="both"/>
              <w:rPr>
                <w:rFonts w:ascii="Arial" w:hAnsi="Arial" w:cs="Arial"/>
                <w:sz w:val="20"/>
              </w:rPr>
            </w:pPr>
            <w:r w:rsidRPr="0058594A">
              <w:rPr>
                <w:rFonts w:ascii="Arial" w:hAnsi="Arial" w:cs="Arial"/>
                <w:sz w:val="20"/>
              </w:rPr>
              <w:t xml:space="preserve">Vertinimas bus atliekamas vadovaujantis taisyklių reikalavimais.  </w:t>
            </w:r>
          </w:p>
          <w:p w14:paraId="1CC203C8" w14:textId="28BCCF99"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Pažymime, kad už lauką, kuriame tinkamumo reikalavimas nėra įvykdytas, parama mokama nebus</w:t>
            </w:r>
            <w:r w:rsidR="00135068">
              <w:rPr>
                <w:rFonts w:ascii="Arial" w:hAnsi="Arial" w:cs="Arial"/>
                <w:sz w:val="20"/>
              </w:rPr>
              <w:t>**</w:t>
            </w:r>
          </w:p>
        </w:tc>
        <w:tc>
          <w:tcPr>
            <w:tcW w:w="2551" w:type="dxa"/>
          </w:tcPr>
          <w:p w14:paraId="5A17C96D" w14:textId="317F80FC" w:rsidR="00FF6374" w:rsidRPr="0058594A" w:rsidRDefault="00FF6374" w:rsidP="00FF6374">
            <w:pPr>
              <w:tabs>
                <w:tab w:val="left" w:pos="993"/>
                <w:tab w:val="left" w:pos="6521"/>
              </w:tabs>
              <w:spacing w:line="276" w:lineRule="auto"/>
              <w:jc w:val="both"/>
              <w:rPr>
                <w:rFonts w:ascii="Arial" w:hAnsi="Arial" w:cs="Arial"/>
                <w:sz w:val="20"/>
              </w:rPr>
            </w:pPr>
          </w:p>
        </w:tc>
        <w:tc>
          <w:tcPr>
            <w:tcW w:w="2688" w:type="dxa"/>
          </w:tcPr>
          <w:p w14:paraId="2C4850A2" w14:textId="16FE112D" w:rsidR="00FF6374" w:rsidRPr="0058594A" w:rsidRDefault="00FF6374" w:rsidP="00FF6374">
            <w:pPr>
              <w:jc w:val="both"/>
              <w:rPr>
                <w:rFonts w:ascii="Arial" w:hAnsi="Arial" w:cs="Arial"/>
                <w:sz w:val="20"/>
              </w:rPr>
            </w:pPr>
          </w:p>
        </w:tc>
      </w:tr>
      <w:tr w:rsidR="00C91AA4" w:rsidRPr="0058594A" w14:paraId="5691BBA1" w14:textId="74C13169" w:rsidTr="00A4484D">
        <w:tc>
          <w:tcPr>
            <w:tcW w:w="2241" w:type="dxa"/>
            <w:vMerge w:val="restart"/>
          </w:tcPr>
          <w:p w14:paraId="0D059B63" w14:textId="77777777" w:rsidR="00FF6374" w:rsidRPr="0058594A" w:rsidRDefault="00FF6374" w:rsidP="00FF6374">
            <w:pPr>
              <w:tabs>
                <w:tab w:val="left" w:pos="993"/>
                <w:tab w:val="left" w:pos="6521"/>
              </w:tabs>
              <w:spacing w:line="276" w:lineRule="auto"/>
              <w:jc w:val="center"/>
              <w:rPr>
                <w:rFonts w:ascii="Arial" w:hAnsi="Arial" w:cs="Arial"/>
                <w:b/>
                <w:sz w:val="20"/>
              </w:rPr>
            </w:pPr>
            <w:r w:rsidRPr="0058594A">
              <w:rPr>
                <w:rFonts w:ascii="Arial" w:hAnsi="Arial" w:cs="Arial"/>
                <w:b/>
                <w:sz w:val="20"/>
              </w:rPr>
              <w:t>Juodojo pūdymo įdirbimas</w:t>
            </w:r>
          </w:p>
        </w:tc>
        <w:tc>
          <w:tcPr>
            <w:tcW w:w="1050" w:type="dxa"/>
            <w:shd w:val="clear" w:color="auto" w:fill="92D050"/>
          </w:tcPr>
          <w:p w14:paraId="2B26EC4C"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Žalia</w:t>
            </w:r>
          </w:p>
        </w:tc>
        <w:tc>
          <w:tcPr>
            <w:tcW w:w="1408" w:type="dxa"/>
            <w:shd w:val="clear" w:color="auto" w:fill="92D050"/>
          </w:tcPr>
          <w:p w14:paraId="0F43F674"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įvykdytas</w:t>
            </w:r>
          </w:p>
        </w:tc>
        <w:tc>
          <w:tcPr>
            <w:tcW w:w="2809" w:type="dxa"/>
            <w:shd w:val="clear" w:color="auto" w:fill="92D050"/>
          </w:tcPr>
          <w:p w14:paraId="3D52879F"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2229C38B"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977" w:type="dxa"/>
            <w:shd w:val="clear" w:color="auto" w:fill="92D050"/>
          </w:tcPr>
          <w:p w14:paraId="243C23EB"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373F6ABD"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835" w:type="dxa"/>
            <w:shd w:val="clear" w:color="auto" w:fill="92D050"/>
          </w:tcPr>
          <w:p w14:paraId="26C4D233"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16EE93D4" w14:textId="77777777" w:rsidR="00FF6374" w:rsidRPr="0058594A" w:rsidRDefault="00FF6374" w:rsidP="00FF6374">
            <w:pPr>
              <w:jc w:val="both"/>
              <w:rPr>
                <w:rFonts w:ascii="Arial" w:hAnsi="Arial" w:cs="Arial"/>
                <w:sz w:val="20"/>
              </w:rPr>
            </w:pPr>
          </w:p>
        </w:tc>
        <w:tc>
          <w:tcPr>
            <w:tcW w:w="3118" w:type="dxa"/>
            <w:shd w:val="clear" w:color="auto" w:fill="92D050"/>
          </w:tcPr>
          <w:p w14:paraId="1BE10555"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65A4CE4C" w14:textId="77777777" w:rsidR="00FF6374" w:rsidRPr="0058594A" w:rsidRDefault="00FF6374" w:rsidP="00FF6374">
            <w:pPr>
              <w:jc w:val="both"/>
              <w:rPr>
                <w:rFonts w:ascii="Arial" w:hAnsi="Arial" w:cs="Arial"/>
                <w:sz w:val="20"/>
              </w:rPr>
            </w:pPr>
          </w:p>
        </w:tc>
        <w:tc>
          <w:tcPr>
            <w:tcW w:w="2977" w:type="dxa"/>
            <w:shd w:val="clear" w:color="auto" w:fill="92D050"/>
          </w:tcPr>
          <w:p w14:paraId="3B57597C"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7E8B1BE9" w14:textId="77777777" w:rsidR="00FF6374" w:rsidRPr="0058594A" w:rsidRDefault="00FF6374" w:rsidP="00FF6374">
            <w:pPr>
              <w:jc w:val="both"/>
              <w:rPr>
                <w:rFonts w:ascii="Arial" w:hAnsi="Arial" w:cs="Arial"/>
                <w:sz w:val="20"/>
              </w:rPr>
            </w:pPr>
          </w:p>
        </w:tc>
        <w:tc>
          <w:tcPr>
            <w:tcW w:w="3119" w:type="dxa"/>
            <w:shd w:val="clear" w:color="auto" w:fill="92D050"/>
          </w:tcPr>
          <w:p w14:paraId="17EF0470" w14:textId="3DCD9C2D"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39BAC5D6" w14:textId="77777777" w:rsidR="00FF6374" w:rsidRPr="0058594A" w:rsidRDefault="00FF6374" w:rsidP="00FF6374">
            <w:pPr>
              <w:jc w:val="both"/>
              <w:rPr>
                <w:rFonts w:ascii="Arial" w:hAnsi="Arial" w:cs="Arial"/>
                <w:sz w:val="20"/>
              </w:rPr>
            </w:pPr>
          </w:p>
        </w:tc>
        <w:tc>
          <w:tcPr>
            <w:tcW w:w="2551" w:type="dxa"/>
          </w:tcPr>
          <w:p w14:paraId="4D4476E3" w14:textId="2622E793" w:rsidR="00FF6374" w:rsidRPr="0058594A" w:rsidRDefault="00FF6374" w:rsidP="00FF6374">
            <w:pPr>
              <w:jc w:val="both"/>
              <w:rPr>
                <w:rFonts w:ascii="Arial" w:hAnsi="Arial" w:cs="Arial"/>
                <w:sz w:val="20"/>
              </w:rPr>
            </w:pPr>
          </w:p>
        </w:tc>
        <w:tc>
          <w:tcPr>
            <w:tcW w:w="2688" w:type="dxa"/>
          </w:tcPr>
          <w:p w14:paraId="527A0520" w14:textId="77777777" w:rsidR="00FF6374" w:rsidRPr="0058594A" w:rsidRDefault="00FF6374" w:rsidP="00FF6374">
            <w:pPr>
              <w:jc w:val="both"/>
              <w:rPr>
                <w:rFonts w:ascii="Arial" w:hAnsi="Arial" w:cs="Arial"/>
                <w:sz w:val="20"/>
              </w:rPr>
            </w:pPr>
          </w:p>
        </w:tc>
      </w:tr>
      <w:tr w:rsidR="00C91AA4" w:rsidRPr="0058594A" w14:paraId="05305F49" w14:textId="12AB3FF7" w:rsidTr="00A4484D">
        <w:trPr>
          <w:trHeight w:val="1963"/>
        </w:trPr>
        <w:tc>
          <w:tcPr>
            <w:tcW w:w="2241" w:type="dxa"/>
            <w:vMerge/>
          </w:tcPr>
          <w:p w14:paraId="2FD7EF2C"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1050" w:type="dxa"/>
            <w:shd w:val="clear" w:color="auto" w:fill="FFC000"/>
          </w:tcPr>
          <w:p w14:paraId="09FF431B"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Geltona</w:t>
            </w:r>
          </w:p>
        </w:tc>
        <w:tc>
          <w:tcPr>
            <w:tcW w:w="1408" w:type="dxa"/>
            <w:shd w:val="clear" w:color="auto" w:fill="FFC000"/>
          </w:tcPr>
          <w:p w14:paraId="20BE074D"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stebimas</w:t>
            </w:r>
          </w:p>
        </w:tc>
        <w:tc>
          <w:tcPr>
            <w:tcW w:w="2809" w:type="dxa"/>
            <w:shd w:val="clear" w:color="auto" w:fill="FFC000"/>
          </w:tcPr>
          <w:p w14:paraId="47FC370F" w14:textId="0A1ACCF9" w:rsidR="00FF6374" w:rsidRPr="0058594A" w:rsidRDefault="00FF6374" w:rsidP="00FF6374">
            <w:pPr>
              <w:jc w:val="both"/>
              <w:rPr>
                <w:rFonts w:ascii="Arial" w:hAnsi="Arial" w:cs="Arial"/>
                <w:sz w:val="20"/>
              </w:rPr>
            </w:pPr>
            <w:r w:rsidRPr="0058594A">
              <w:rPr>
                <w:rFonts w:ascii="Arial" w:hAnsi="Arial" w:cs="Arial"/>
                <w:sz w:val="20"/>
              </w:rPr>
              <w:t xml:space="preserve">Prašome </w:t>
            </w:r>
            <w:r>
              <w:rPr>
                <w:rFonts w:ascii="Arial" w:hAnsi="Arial" w:cs="Arial"/>
                <w:sz w:val="20"/>
              </w:rPr>
              <w:t xml:space="preserve">iki reikalavimo termino pabaigos (rugpjūčio 1 d.) </w:t>
            </w:r>
            <w:r w:rsidRPr="0058594A">
              <w:rPr>
                <w:rFonts w:ascii="Arial" w:hAnsi="Arial" w:cs="Arial"/>
                <w:sz w:val="20"/>
              </w:rPr>
              <w:t xml:space="preserve">įdirbti pūdymą. Jei darbus atlikote, </w:t>
            </w:r>
            <w:r>
              <w:rPr>
                <w:rFonts w:ascii="Arial" w:hAnsi="Arial" w:cs="Arial"/>
                <w:sz w:val="20"/>
              </w:rPr>
              <w:t xml:space="preserve"> </w:t>
            </w:r>
            <w:r w:rsidRPr="00D27C5A">
              <w:rPr>
                <w:rFonts w:ascii="Arial" w:hAnsi="Arial" w:cs="Arial"/>
                <w:sz w:val="20"/>
              </w:rPr>
              <w:t>rekomenduojame</w:t>
            </w:r>
            <w:r w:rsidRPr="00ED4320">
              <w:rPr>
                <w:rFonts w:ascii="Arial" w:hAnsi="Arial" w:cs="Arial"/>
                <w:color w:val="FF0000"/>
                <w:sz w:val="20"/>
              </w:rPr>
              <w:t xml:space="preserve"> </w:t>
            </w:r>
            <w:r w:rsidRPr="0058594A">
              <w:rPr>
                <w:rFonts w:ascii="Arial" w:hAnsi="Arial" w:cs="Arial"/>
                <w:sz w:val="20"/>
              </w:rPr>
              <w:t>pateikti lauko nuotraukas per NMA agro program</w:t>
            </w:r>
            <w:r w:rsidR="00A4305A">
              <w:rPr>
                <w:rFonts w:ascii="Arial" w:hAnsi="Arial" w:cs="Arial"/>
                <w:sz w:val="20"/>
              </w:rPr>
              <w:t>ą</w:t>
            </w:r>
            <w:r>
              <w:rPr>
                <w:rFonts w:ascii="Arial" w:hAnsi="Arial" w:cs="Arial"/>
                <w:sz w:val="20"/>
              </w:rPr>
              <w:t>****</w:t>
            </w:r>
            <w:r w:rsidR="00B61A40">
              <w:rPr>
                <w:rFonts w:ascii="Arial" w:hAnsi="Arial" w:cs="Arial"/>
                <w:sz w:val="20"/>
              </w:rPr>
              <w:t>.</w:t>
            </w:r>
            <w:r>
              <w:rPr>
                <w:rFonts w:ascii="Arial" w:hAnsi="Arial" w:cs="Arial"/>
                <w:sz w:val="20"/>
              </w:rPr>
              <w:t xml:space="preserve"> Pažymime, kad rezultatas gali kisti atlikus papildomus duomenų sutikrinimus</w:t>
            </w:r>
          </w:p>
        </w:tc>
        <w:tc>
          <w:tcPr>
            <w:tcW w:w="2977" w:type="dxa"/>
            <w:shd w:val="clear" w:color="auto" w:fill="FFC000" w:themeFill="accent4"/>
          </w:tcPr>
          <w:p w14:paraId="31D90A79" w14:textId="41362E18" w:rsidR="00FF6374" w:rsidRPr="0058594A" w:rsidRDefault="00FF6374" w:rsidP="004F7BAC">
            <w:pPr>
              <w:jc w:val="both"/>
              <w:rPr>
                <w:rFonts w:ascii="Arial" w:hAnsi="Arial" w:cs="Arial"/>
                <w:sz w:val="20"/>
              </w:rPr>
            </w:pPr>
            <w:r w:rsidRPr="0058594A">
              <w:rPr>
                <w:rFonts w:ascii="Arial" w:hAnsi="Arial" w:cs="Arial"/>
                <w:sz w:val="20"/>
              </w:rPr>
              <w:t xml:space="preserve">Prašome </w:t>
            </w:r>
            <w:r>
              <w:rPr>
                <w:rFonts w:ascii="Arial" w:hAnsi="Arial" w:cs="Arial"/>
                <w:sz w:val="20"/>
              </w:rPr>
              <w:t xml:space="preserve">iki reikalavimo termino pabaigos (rugpjūčio 1 d.) </w:t>
            </w:r>
            <w:r w:rsidRPr="0058594A">
              <w:rPr>
                <w:rFonts w:ascii="Arial" w:hAnsi="Arial" w:cs="Arial"/>
                <w:sz w:val="20"/>
              </w:rPr>
              <w:t xml:space="preserve">įdirbti pūdymą. Jei darbus atlikote, </w:t>
            </w:r>
            <w:r>
              <w:rPr>
                <w:rFonts w:ascii="Arial" w:hAnsi="Arial" w:cs="Arial"/>
                <w:sz w:val="20"/>
              </w:rPr>
              <w:t xml:space="preserve"> </w:t>
            </w:r>
            <w:r w:rsidRPr="00D27C5A">
              <w:rPr>
                <w:rFonts w:ascii="Arial" w:hAnsi="Arial" w:cs="Arial"/>
                <w:sz w:val="20"/>
              </w:rPr>
              <w:t>rekomenduo</w:t>
            </w:r>
            <w:r w:rsidR="00D27C5A" w:rsidRPr="00D27C5A">
              <w:rPr>
                <w:rFonts w:ascii="Arial" w:hAnsi="Arial" w:cs="Arial"/>
                <w:sz w:val="20"/>
              </w:rPr>
              <w:t>jame</w:t>
            </w:r>
            <w:r w:rsidRPr="00ED4320">
              <w:rPr>
                <w:rFonts w:ascii="Arial" w:hAnsi="Arial" w:cs="Arial"/>
                <w:color w:val="FF0000"/>
                <w:sz w:val="20"/>
              </w:rPr>
              <w:t xml:space="preserve"> </w:t>
            </w:r>
            <w:r w:rsidRPr="0058594A">
              <w:rPr>
                <w:rFonts w:ascii="Arial" w:hAnsi="Arial" w:cs="Arial"/>
                <w:sz w:val="20"/>
              </w:rPr>
              <w:t>pateikti lauko nuotraukas per NMA agro progra</w:t>
            </w:r>
            <w:r w:rsidR="00A4305A">
              <w:rPr>
                <w:rFonts w:ascii="Arial" w:hAnsi="Arial" w:cs="Arial"/>
                <w:sz w:val="20"/>
              </w:rPr>
              <w:t>mą</w:t>
            </w:r>
            <w:r>
              <w:rPr>
                <w:rFonts w:ascii="Arial" w:hAnsi="Arial" w:cs="Arial"/>
                <w:sz w:val="20"/>
              </w:rPr>
              <w:t>****</w:t>
            </w:r>
            <w:r w:rsidR="00B61A40">
              <w:rPr>
                <w:rFonts w:ascii="Arial" w:hAnsi="Arial" w:cs="Arial"/>
                <w:sz w:val="20"/>
              </w:rPr>
              <w:t>.</w:t>
            </w:r>
            <w:r w:rsidR="004F7BAC">
              <w:rPr>
                <w:rFonts w:ascii="Arial" w:hAnsi="Arial" w:cs="Arial"/>
                <w:sz w:val="20"/>
              </w:rPr>
              <w:t xml:space="preserve"> </w:t>
            </w:r>
            <w:r>
              <w:rPr>
                <w:rFonts w:ascii="Arial" w:hAnsi="Arial" w:cs="Arial"/>
                <w:sz w:val="20"/>
              </w:rPr>
              <w:t>Pažymime, kad rezultatas gali kisti atlikus papildomus duomenų sutikrinimus</w:t>
            </w:r>
          </w:p>
        </w:tc>
        <w:tc>
          <w:tcPr>
            <w:tcW w:w="2835" w:type="dxa"/>
            <w:shd w:val="clear" w:color="auto" w:fill="FFC000" w:themeFill="accent4"/>
          </w:tcPr>
          <w:p w14:paraId="2B6B83E7" w14:textId="77777777" w:rsidR="007A62A7" w:rsidRPr="0058594A" w:rsidRDefault="007A62A7" w:rsidP="007A62A7">
            <w:pPr>
              <w:jc w:val="both"/>
              <w:rPr>
                <w:rFonts w:ascii="Arial" w:hAnsi="Arial" w:cs="Arial"/>
                <w:sz w:val="20"/>
              </w:rPr>
            </w:pPr>
            <w:r w:rsidRPr="0058594A">
              <w:rPr>
                <w:rFonts w:ascii="Arial" w:hAnsi="Arial" w:cs="Arial"/>
                <w:sz w:val="20"/>
              </w:rPr>
              <w:t xml:space="preserve">Papildomų veiksmų atlikti nereikia. </w:t>
            </w:r>
          </w:p>
          <w:p w14:paraId="56B00265" w14:textId="77777777" w:rsidR="007A62A7" w:rsidRPr="0058594A" w:rsidRDefault="007A62A7" w:rsidP="007A62A7">
            <w:pPr>
              <w:jc w:val="both"/>
              <w:rPr>
                <w:rFonts w:ascii="Arial" w:hAnsi="Arial" w:cs="Arial"/>
                <w:sz w:val="20"/>
              </w:rPr>
            </w:pPr>
            <w:r w:rsidRPr="0058594A">
              <w:rPr>
                <w:rFonts w:ascii="Arial" w:hAnsi="Arial" w:cs="Arial"/>
                <w:sz w:val="20"/>
              </w:rPr>
              <w:t xml:space="preserve">Atkreipiame dėmesį, jog rezultatai gali kisti atlikus papildomus duomenų sutikrinimus. </w:t>
            </w:r>
          </w:p>
          <w:p w14:paraId="040C6261" w14:textId="77777777" w:rsidR="00386A45" w:rsidRDefault="007A62A7" w:rsidP="004F7BAC">
            <w:pPr>
              <w:jc w:val="both"/>
              <w:rPr>
                <w:rFonts w:ascii="Arial" w:hAnsi="Arial" w:cs="Arial"/>
                <w:sz w:val="20"/>
              </w:rPr>
            </w:pPr>
            <w:r w:rsidRPr="0058594A">
              <w:rPr>
                <w:rFonts w:ascii="Arial" w:hAnsi="Arial" w:cs="Arial"/>
                <w:sz w:val="20"/>
              </w:rPr>
              <w:t>Laukai, kuriuose po reikalavimo termino pabaigos nenustatytas reikalavimo neįvykdymo faktas, yra laikomi tinkami paramai gauti.</w:t>
            </w:r>
          </w:p>
          <w:p w14:paraId="1A511D3D" w14:textId="56932D0D" w:rsidR="007A62A7" w:rsidRPr="0058594A" w:rsidRDefault="007A62A7" w:rsidP="004F7BAC">
            <w:pPr>
              <w:jc w:val="both"/>
              <w:rPr>
                <w:rFonts w:ascii="Arial" w:hAnsi="Arial" w:cs="Arial"/>
                <w:sz w:val="20"/>
              </w:rPr>
            </w:pPr>
            <w:r w:rsidRPr="0058594A">
              <w:rPr>
                <w:rFonts w:ascii="Arial" w:hAnsi="Arial" w:cs="Arial"/>
                <w:sz w:val="20"/>
              </w:rPr>
              <w:t>Vertinimas bus atliekamas vadovaujantis taisyklių reikalavimais</w:t>
            </w:r>
          </w:p>
          <w:p w14:paraId="6E739D7E" w14:textId="5A4BDD09" w:rsidR="00FF6374" w:rsidRPr="0058594A" w:rsidRDefault="00FF6374" w:rsidP="00FF6374">
            <w:pPr>
              <w:jc w:val="both"/>
              <w:rPr>
                <w:rFonts w:ascii="Arial" w:hAnsi="Arial" w:cs="Arial"/>
                <w:sz w:val="20"/>
              </w:rPr>
            </w:pPr>
          </w:p>
        </w:tc>
        <w:tc>
          <w:tcPr>
            <w:tcW w:w="3118" w:type="dxa"/>
            <w:shd w:val="clear" w:color="auto" w:fill="FFC000" w:themeFill="accent4"/>
          </w:tcPr>
          <w:p w14:paraId="73E4998D" w14:textId="77777777" w:rsidR="00FF6374" w:rsidRPr="0058594A" w:rsidRDefault="00FF6374" w:rsidP="00FF6374">
            <w:pPr>
              <w:jc w:val="both"/>
              <w:rPr>
                <w:rFonts w:ascii="Arial" w:hAnsi="Arial" w:cs="Arial"/>
                <w:sz w:val="20"/>
              </w:rPr>
            </w:pPr>
            <w:r w:rsidRPr="0058594A">
              <w:rPr>
                <w:rFonts w:ascii="Arial" w:hAnsi="Arial" w:cs="Arial"/>
                <w:sz w:val="20"/>
              </w:rPr>
              <w:t xml:space="preserve">Papildomų veiksmų atlikti nereikia. </w:t>
            </w:r>
          </w:p>
          <w:p w14:paraId="23E39E3A" w14:textId="77777777" w:rsidR="00FF6374" w:rsidRPr="0058594A" w:rsidRDefault="00FF6374" w:rsidP="00FF6374">
            <w:pPr>
              <w:jc w:val="both"/>
              <w:rPr>
                <w:rFonts w:ascii="Arial" w:hAnsi="Arial" w:cs="Arial"/>
                <w:sz w:val="20"/>
              </w:rPr>
            </w:pPr>
            <w:r w:rsidRPr="0058594A">
              <w:rPr>
                <w:rFonts w:ascii="Arial" w:hAnsi="Arial" w:cs="Arial"/>
                <w:sz w:val="20"/>
              </w:rPr>
              <w:t xml:space="preserve">Atkreipiame dėmesį, jog rezultatai gali kisti atlikus papildomus duomenų sutikrinimus. </w:t>
            </w:r>
          </w:p>
          <w:p w14:paraId="202723F2" w14:textId="77777777" w:rsidR="00386A45" w:rsidRDefault="00FF6374" w:rsidP="00386A45">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tinkami paramai gauti. </w:t>
            </w:r>
          </w:p>
          <w:p w14:paraId="3AC8A6C6" w14:textId="67343FDC" w:rsidR="00FF6374" w:rsidRPr="0058594A" w:rsidRDefault="00FF6374" w:rsidP="00386A45">
            <w:pPr>
              <w:jc w:val="both"/>
              <w:rPr>
                <w:rFonts w:ascii="Arial" w:hAnsi="Arial" w:cs="Arial"/>
                <w:sz w:val="20"/>
              </w:rPr>
            </w:pPr>
            <w:r w:rsidRPr="0058594A">
              <w:rPr>
                <w:rFonts w:ascii="Arial" w:hAnsi="Arial" w:cs="Arial"/>
                <w:sz w:val="20"/>
              </w:rPr>
              <w:t>Vertinimas bus atliekamas vadovaujantis taisyklių reikalavimais</w:t>
            </w:r>
          </w:p>
          <w:p w14:paraId="113DDF4A" w14:textId="6ADC3253" w:rsidR="00FF6374" w:rsidRPr="0058594A" w:rsidRDefault="00FF6374" w:rsidP="00FF6374">
            <w:pPr>
              <w:jc w:val="both"/>
              <w:rPr>
                <w:rFonts w:ascii="Arial" w:hAnsi="Arial" w:cs="Arial"/>
                <w:sz w:val="20"/>
              </w:rPr>
            </w:pPr>
          </w:p>
        </w:tc>
        <w:tc>
          <w:tcPr>
            <w:tcW w:w="2977" w:type="dxa"/>
            <w:shd w:val="clear" w:color="auto" w:fill="FFC000" w:themeFill="accent4"/>
          </w:tcPr>
          <w:p w14:paraId="558B7BF8" w14:textId="77777777" w:rsidR="00FF6374" w:rsidRPr="0058594A" w:rsidRDefault="00FF6374" w:rsidP="00FF6374">
            <w:pPr>
              <w:jc w:val="both"/>
              <w:rPr>
                <w:rFonts w:ascii="Arial" w:hAnsi="Arial" w:cs="Arial"/>
                <w:sz w:val="20"/>
              </w:rPr>
            </w:pPr>
            <w:r w:rsidRPr="0058594A">
              <w:rPr>
                <w:rFonts w:ascii="Arial" w:hAnsi="Arial" w:cs="Arial"/>
                <w:sz w:val="20"/>
              </w:rPr>
              <w:t xml:space="preserve">Papildomų veiksmų atlikti nereikia. </w:t>
            </w:r>
          </w:p>
          <w:p w14:paraId="631FC54A" w14:textId="77777777" w:rsidR="00FF6374" w:rsidRPr="0058594A" w:rsidRDefault="00FF6374" w:rsidP="00FF6374">
            <w:pPr>
              <w:jc w:val="both"/>
              <w:rPr>
                <w:rFonts w:ascii="Arial" w:hAnsi="Arial" w:cs="Arial"/>
                <w:sz w:val="20"/>
              </w:rPr>
            </w:pPr>
            <w:r w:rsidRPr="0058594A">
              <w:rPr>
                <w:rFonts w:ascii="Arial" w:hAnsi="Arial" w:cs="Arial"/>
                <w:sz w:val="20"/>
              </w:rPr>
              <w:t xml:space="preserve">Atkreipiame dėmesį, jog rezultatai gali kisti atlikus papildomus duomenų sutikrinimus. </w:t>
            </w:r>
          </w:p>
          <w:p w14:paraId="54E08CCF" w14:textId="77777777" w:rsidR="00FF6374" w:rsidRPr="0058594A" w:rsidRDefault="00FF6374" w:rsidP="00FF6374">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tinkami paramai gauti. </w:t>
            </w:r>
          </w:p>
          <w:p w14:paraId="4586D4BD" w14:textId="5A82C997" w:rsidR="00FF6374" w:rsidRPr="0058594A" w:rsidRDefault="00FF6374" w:rsidP="00FF6374">
            <w:pPr>
              <w:rPr>
                <w:rFonts w:ascii="Arial" w:hAnsi="Arial" w:cs="Arial"/>
                <w:sz w:val="20"/>
              </w:rPr>
            </w:pPr>
            <w:r w:rsidRPr="0058594A">
              <w:rPr>
                <w:rFonts w:ascii="Arial" w:hAnsi="Arial" w:cs="Arial"/>
                <w:sz w:val="20"/>
              </w:rPr>
              <w:t>Vertinimas bus atliekamas vadovaujantis taisyklių reikalavimais</w:t>
            </w:r>
          </w:p>
          <w:p w14:paraId="0DABE557" w14:textId="77777777" w:rsidR="00FF6374" w:rsidRPr="0058594A" w:rsidRDefault="00FF6374" w:rsidP="00FF6374">
            <w:pPr>
              <w:rPr>
                <w:rFonts w:ascii="Arial" w:hAnsi="Arial" w:cs="Arial"/>
                <w:sz w:val="20"/>
              </w:rPr>
            </w:pPr>
          </w:p>
        </w:tc>
        <w:tc>
          <w:tcPr>
            <w:tcW w:w="3119" w:type="dxa"/>
            <w:shd w:val="clear" w:color="auto" w:fill="FFC000" w:themeFill="accent4"/>
          </w:tcPr>
          <w:p w14:paraId="235E6BE9" w14:textId="77777777" w:rsidR="00FF6374" w:rsidRPr="0058594A" w:rsidRDefault="00FF6374" w:rsidP="00FF6374">
            <w:pPr>
              <w:jc w:val="both"/>
              <w:rPr>
                <w:rFonts w:ascii="Arial" w:hAnsi="Arial" w:cs="Arial"/>
                <w:sz w:val="20"/>
              </w:rPr>
            </w:pPr>
            <w:r w:rsidRPr="0058594A">
              <w:rPr>
                <w:rFonts w:ascii="Arial" w:hAnsi="Arial" w:cs="Arial"/>
                <w:sz w:val="20"/>
              </w:rPr>
              <w:t xml:space="preserve">Papildomų veiksmų atlikti nereikia. </w:t>
            </w:r>
          </w:p>
          <w:p w14:paraId="60202FD3" w14:textId="77777777" w:rsidR="00FF6374" w:rsidRPr="0058594A" w:rsidRDefault="00FF6374" w:rsidP="00FF6374">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tinkami paramai gauti. </w:t>
            </w:r>
          </w:p>
          <w:p w14:paraId="4DD78CB1" w14:textId="667C8A8F" w:rsidR="00FF6374" w:rsidRPr="0058594A" w:rsidRDefault="00FF6374" w:rsidP="00FF6374">
            <w:pPr>
              <w:rPr>
                <w:rFonts w:ascii="Arial" w:hAnsi="Arial" w:cs="Arial"/>
                <w:sz w:val="20"/>
              </w:rPr>
            </w:pPr>
            <w:r w:rsidRPr="0058594A">
              <w:rPr>
                <w:rFonts w:ascii="Arial" w:hAnsi="Arial" w:cs="Arial"/>
                <w:sz w:val="20"/>
              </w:rPr>
              <w:t>Vertinimas bus atliekamas vadovaujantis taisyklių reikalavimais</w:t>
            </w:r>
          </w:p>
          <w:p w14:paraId="1689EAB6" w14:textId="77777777" w:rsidR="00FF6374" w:rsidRPr="0058594A" w:rsidRDefault="00FF6374" w:rsidP="00FF6374">
            <w:pPr>
              <w:rPr>
                <w:rFonts w:ascii="Arial" w:hAnsi="Arial" w:cs="Arial"/>
                <w:sz w:val="20"/>
              </w:rPr>
            </w:pPr>
          </w:p>
        </w:tc>
        <w:tc>
          <w:tcPr>
            <w:tcW w:w="2551" w:type="dxa"/>
          </w:tcPr>
          <w:p w14:paraId="43FE131F" w14:textId="77777777" w:rsidR="00FF6374" w:rsidRPr="0058594A" w:rsidRDefault="00FF6374" w:rsidP="00FF6374">
            <w:pPr>
              <w:rPr>
                <w:rFonts w:ascii="Arial" w:hAnsi="Arial" w:cs="Arial"/>
                <w:sz w:val="20"/>
              </w:rPr>
            </w:pPr>
          </w:p>
        </w:tc>
        <w:tc>
          <w:tcPr>
            <w:tcW w:w="2688" w:type="dxa"/>
          </w:tcPr>
          <w:p w14:paraId="251C5B85" w14:textId="77777777" w:rsidR="00FF6374" w:rsidRPr="0058594A" w:rsidRDefault="00FF6374" w:rsidP="00FF6374">
            <w:pPr>
              <w:rPr>
                <w:rFonts w:ascii="Arial" w:hAnsi="Arial" w:cs="Arial"/>
                <w:sz w:val="20"/>
              </w:rPr>
            </w:pPr>
          </w:p>
        </w:tc>
      </w:tr>
      <w:tr w:rsidR="00C91AA4" w:rsidRPr="0058594A" w14:paraId="49A2E6E6" w14:textId="736E1E9F" w:rsidTr="00A4484D">
        <w:tc>
          <w:tcPr>
            <w:tcW w:w="2241" w:type="dxa"/>
            <w:vMerge/>
          </w:tcPr>
          <w:p w14:paraId="2BC430E3"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1050" w:type="dxa"/>
            <w:shd w:val="clear" w:color="auto" w:fill="ED7D31" w:themeFill="accent2"/>
          </w:tcPr>
          <w:p w14:paraId="2094453D"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Oranžinė</w:t>
            </w:r>
          </w:p>
        </w:tc>
        <w:tc>
          <w:tcPr>
            <w:tcW w:w="1408" w:type="dxa"/>
            <w:shd w:val="clear" w:color="auto" w:fill="ED7D31" w:themeFill="accent2"/>
          </w:tcPr>
          <w:p w14:paraId="733107A7"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neįvykdytas</w:t>
            </w:r>
          </w:p>
        </w:tc>
        <w:tc>
          <w:tcPr>
            <w:tcW w:w="2809" w:type="dxa"/>
            <w:shd w:val="clear" w:color="auto" w:fill="ED7D31" w:themeFill="accent2"/>
          </w:tcPr>
          <w:p w14:paraId="3AFF9159" w14:textId="08D0B96C" w:rsidR="00FF6374" w:rsidRPr="0058594A" w:rsidRDefault="00FF6374" w:rsidP="00FF6374">
            <w:pPr>
              <w:jc w:val="both"/>
              <w:rPr>
                <w:rFonts w:ascii="Arial" w:hAnsi="Arial" w:cs="Arial"/>
                <w:sz w:val="20"/>
              </w:rPr>
            </w:pPr>
            <w:r w:rsidRPr="0058594A">
              <w:rPr>
                <w:rFonts w:ascii="Arial" w:hAnsi="Arial" w:cs="Arial"/>
                <w:sz w:val="20"/>
              </w:rPr>
              <w:t>Prašome</w:t>
            </w:r>
            <w:r>
              <w:rPr>
                <w:rFonts w:ascii="Arial" w:hAnsi="Arial" w:cs="Arial"/>
                <w:sz w:val="20"/>
              </w:rPr>
              <w:t xml:space="preserve"> iki reikalavimo termino pabaigos (rugpjūčio 1 d.) </w:t>
            </w:r>
            <w:r w:rsidRPr="0058594A">
              <w:rPr>
                <w:rFonts w:ascii="Arial" w:hAnsi="Arial" w:cs="Arial"/>
                <w:sz w:val="20"/>
              </w:rPr>
              <w:t xml:space="preserve"> įdirbti pūdymą. Jei darbus atlikote, prašome pateikti lauko nuotraukas per NMA agro program</w:t>
            </w:r>
            <w:r w:rsidR="00A4305A">
              <w:rPr>
                <w:rFonts w:ascii="Arial" w:hAnsi="Arial" w:cs="Arial"/>
                <w:sz w:val="20"/>
              </w:rPr>
              <w:t>ą</w:t>
            </w:r>
            <w:r>
              <w:rPr>
                <w:rFonts w:ascii="Arial" w:hAnsi="Arial" w:cs="Arial"/>
                <w:sz w:val="20"/>
              </w:rPr>
              <w:t>****</w:t>
            </w:r>
            <w:r w:rsidR="00883516">
              <w:rPr>
                <w:rFonts w:ascii="Arial" w:hAnsi="Arial" w:cs="Arial"/>
                <w:sz w:val="20"/>
              </w:rPr>
              <w:t>.</w:t>
            </w:r>
            <w:r w:rsidRPr="0058594A">
              <w:rPr>
                <w:rFonts w:ascii="Arial" w:hAnsi="Arial" w:cs="Arial"/>
                <w:sz w:val="20"/>
              </w:rPr>
              <w:t xml:space="preserve"> </w:t>
            </w:r>
          </w:p>
          <w:p w14:paraId="7977CA96" w14:textId="7F948913" w:rsidR="00FF6374" w:rsidRPr="0058594A" w:rsidRDefault="00FF6374" w:rsidP="00FF6374">
            <w:pPr>
              <w:jc w:val="both"/>
              <w:rPr>
                <w:rFonts w:ascii="Arial" w:hAnsi="Arial" w:cs="Arial"/>
                <w:sz w:val="20"/>
              </w:rPr>
            </w:pPr>
            <w:r w:rsidRPr="0058594A">
              <w:rPr>
                <w:rFonts w:ascii="Arial" w:hAnsi="Arial" w:cs="Arial"/>
                <w:sz w:val="20"/>
              </w:rPr>
              <w:t>Pažymime, kad jei nuotraukų nepateiksite ir atlikus papildomus duomenų sutikrinimus nebus nustatyta, kad reikalavimas įvykdytas, parama už  lauką nebus mokama*</w:t>
            </w:r>
          </w:p>
        </w:tc>
        <w:tc>
          <w:tcPr>
            <w:tcW w:w="2977" w:type="dxa"/>
            <w:shd w:val="clear" w:color="auto" w:fill="ED7D31" w:themeFill="accent2"/>
          </w:tcPr>
          <w:p w14:paraId="7C0E903E" w14:textId="30B78EA6" w:rsidR="00FF6374" w:rsidRPr="0058594A" w:rsidRDefault="00FF6374" w:rsidP="00FF6374">
            <w:pPr>
              <w:jc w:val="both"/>
              <w:rPr>
                <w:rFonts w:ascii="Arial" w:hAnsi="Arial" w:cs="Arial"/>
                <w:sz w:val="20"/>
              </w:rPr>
            </w:pPr>
            <w:r w:rsidRPr="0058594A">
              <w:rPr>
                <w:rFonts w:ascii="Arial" w:hAnsi="Arial" w:cs="Arial"/>
                <w:sz w:val="20"/>
              </w:rPr>
              <w:t>Prašome</w:t>
            </w:r>
            <w:r>
              <w:rPr>
                <w:rFonts w:ascii="Arial" w:hAnsi="Arial" w:cs="Arial"/>
                <w:sz w:val="20"/>
              </w:rPr>
              <w:t xml:space="preserve"> iki reikalavimo termino pabaigos (rugpjūčio 1 d.) </w:t>
            </w:r>
            <w:r w:rsidRPr="0058594A">
              <w:rPr>
                <w:rFonts w:ascii="Arial" w:hAnsi="Arial" w:cs="Arial"/>
                <w:sz w:val="20"/>
              </w:rPr>
              <w:t xml:space="preserve"> įdirbti pūdymą. Jei darbus atlikote, prašome pateikti lauko nuotraukas per NMA agro progr</w:t>
            </w:r>
            <w:r w:rsidR="00A4305A">
              <w:rPr>
                <w:rFonts w:ascii="Arial" w:hAnsi="Arial" w:cs="Arial"/>
                <w:sz w:val="20"/>
              </w:rPr>
              <w:t>amą</w:t>
            </w:r>
            <w:r>
              <w:rPr>
                <w:rFonts w:ascii="Arial" w:hAnsi="Arial" w:cs="Arial"/>
                <w:sz w:val="20"/>
              </w:rPr>
              <w:t>****</w:t>
            </w:r>
            <w:r w:rsidR="00883516">
              <w:rPr>
                <w:rFonts w:ascii="Arial" w:hAnsi="Arial" w:cs="Arial"/>
                <w:sz w:val="20"/>
              </w:rPr>
              <w:t>.</w:t>
            </w:r>
          </w:p>
          <w:p w14:paraId="03A3D2BC" w14:textId="55C08D9D"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Pažymime, kad jei nuotraukų nepateiksite ir atlikus papildomus duomenų sutikrinimus nebus nustatyta, kad reikalavimas įvykdytas, parama už  lauką nebus mokama*</w:t>
            </w:r>
          </w:p>
        </w:tc>
        <w:tc>
          <w:tcPr>
            <w:tcW w:w="2835" w:type="dxa"/>
            <w:shd w:val="clear" w:color="auto" w:fill="ED7D31" w:themeFill="accent2"/>
          </w:tcPr>
          <w:p w14:paraId="3ED81BB0" w14:textId="7B2DEE1D" w:rsidR="00FF6374" w:rsidRPr="0058594A" w:rsidRDefault="007A62A7" w:rsidP="00FF6374">
            <w:pPr>
              <w:tabs>
                <w:tab w:val="left" w:pos="993"/>
                <w:tab w:val="left" w:pos="6521"/>
              </w:tabs>
              <w:spacing w:line="276" w:lineRule="auto"/>
              <w:jc w:val="both"/>
              <w:rPr>
                <w:rFonts w:ascii="Arial" w:hAnsi="Arial" w:cs="Arial"/>
                <w:sz w:val="20"/>
              </w:rPr>
            </w:pPr>
            <w:r w:rsidRPr="00B14D8B">
              <w:rPr>
                <w:rFonts w:ascii="Arial" w:hAnsi="Arial" w:cs="Arial"/>
                <w:sz w:val="20"/>
              </w:rPr>
              <w:t>Papildomų veiksmų atlikti nereikia. Atkreipiame dėmesį, jog rezultatas gali kisti, kadangi vyksta papildomas duomenų sutikrinimas. Jei atlikus papildomus duomenų sutikrinimus nebus nustatyta, kad reikalavimas įvykdytas, parama už lauką nebus mokama</w:t>
            </w:r>
            <w:r w:rsidR="00894385">
              <w:rPr>
                <w:rFonts w:ascii="Arial" w:hAnsi="Arial" w:cs="Arial"/>
                <w:sz w:val="20"/>
              </w:rPr>
              <w:t>*</w:t>
            </w:r>
          </w:p>
        </w:tc>
        <w:tc>
          <w:tcPr>
            <w:tcW w:w="3118" w:type="dxa"/>
            <w:shd w:val="clear" w:color="auto" w:fill="ED7D31" w:themeFill="accent2"/>
          </w:tcPr>
          <w:p w14:paraId="03AAFAEB" w14:textId="4CFBD9BD" w:rsidR="00FF6374" w:rsidRPr="0058594A" w:rsidRDefault="00FF6374" w:rsidP="00FF6374">
            <w:pPr>
              <w:tabs>
                <w:tab w:val="left" w:pos="993"/>
                <w:tab w:val="left" w:pos="6521"/>
              </w:tabs>
              <w:spacing w:line="276" w:lineRule="auto"/>
              <w:jc w:val="both"/>
              <w:rPr>
                <w:rFonts w:ascii="Arial" w:hAnsi="Arial" w:cs="Arial"/>
                <w:sz w:val="20"/>
              </w:rPr>
            </w:pPr>
            <w:r w:rsidRPr="00B14D8B">
              <w:rPr>
                <w:rFonts w:ascii="Arial" w:hAnsi="Arial" w:cs="Arial"/>
                <w:sz w:val="20"/>
              </w:rPr>
              <w:t>Papildomų veiksmų atlikti nereikia. Atkreipiame dėmesį, jog rezultatas gali kisti, kadangi vyksta papildomas duomenų sutikrinimas. Jei atlikus papildomus duomenų sutikrinimus nebus nustatyta, kad reikalavimas įvykdytas, parama už lauką nebus mokama</w:t>
            </w:r>
            <w:r w:rsidR="00894385">
              <w:rPr>
                <w:rFonts w:ascii="Arial" w:hAnsi="Arial" w:cs="Arial"/>
                <w:sz w:val="20"/>
              </w:rPr>
              <w:t>*</w:t>
            </w:r>
          </w:p>
        </w:tc>
        <w:tc>
          <w:tcPr>
            <w:tcW w:w="2977" w:type="dxa"/>
            <w:shd w:val="clear" w:color="auto" w:fill="ED7D31" w:themeFill="accent2"/>
          </w:tcPr>
          <w:p w14:paraId="5168C3E4" w14:textId="730BC66E" w:rsidR="00FF6374" w:rsidRPr="0058594A" w:rsidRDefault="00FF6374" w:rsidP="00FF6374">
            <w:pPr>
              <w:tabs>
                <w:tab w:val="left" w:pos="993"/>
                <w:tab w:val="left" w:pos="6521"/>
              </w:tabs>
              <w:spacing w:line="276" w:lineRule="auto"/>
              <w:jc w:val="both"/>
              <w:rPr>
                <w:rFonts w:ascii="Arial" w:hAnsi="Arial" w:cs="Arial"/>
                <w:sz w:val="20"/>
              </w:rPr>
            </w:pPr>
            <w:r w:rsidRPr="00B14D8B">
              <w:rPr>
                <w:rFonts w:ascii="Arial" w:hAnsi="Arial" w:cs="Arial"/>
                <w:sz w:val="20"/>
              </w:rPr>
              <w:t>Papildomų veiksmų atlikti nereikia. Atkreipiame dėmesį, jog rezultatas gali kisti, kadangi vyksta papildomas duomenų sutikrinimas. Jei atlikus papildomus duomenų sutikrinimus nebus nustatyta, kad reikalavimas įvykdytas, parama už lauką nebus mokama</w:t>
            </w:r>
            <w:r w:rsidR="00894385">
              <w:rPr>
                <w:rFonts w:ascii="Arial" w:hAnsi="Arial" w:cs="Arial"/>
                <w:sz w:val="20"/>
              </w:rPr>
              <w:t>**</w:t>
            </w:r>
          </w:p>
        </w:tc>
        <w:tc>
          <w:tcPr>
            <w:tcW w:w="3119" w:type="dxa"/>
          </w:tcPr>
          <w:p w14:paraId="3B2FD659"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551" w:type="dxa"/>
          </w:tcPr>
          <w:p w14:paraId="353EE9FA"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688" w:type="dxa"/>
          </w:tcPr>
          <w:p w14:paraId="48E4C4CF" w14:textId="77777777" w:rsidR="00FF6374" w:rsidRPr="0058594A" w:rsidRDefault="00FF6374" w:rsidP="00FF6374">
            <w:pPr>
              <w:tabs>
                <w:tab w:val="left" w:pos="993"/>
                <w:tab w:val="left" w:pos="6521"/>
              </w:tabs>
              <w:spacing w:line="276" w:lineRule="auto"/>
              <w:jc w:val="both"/>
              <w:rPr>
                <w:rFonts w:ascii="Arial" w:hAnsi="Arial" w:cs="Arial"/>
                <w:sz w:val="20"/>
              </w:rPr>
            </w:pPr>
          </w:p>
        </w:tc>
      </w:tr>
      <w:tr w:rsidR="00F60342" w:rsidRPr="0058594A" w14:paraId="488EF7CE" w14:textId="3EC22794" w:rsidTr="00A4484D">
        <w:tc>
          <w:tcPr>
            <w:tcW w:w="2241" w:type="dxa"/>
            <w:vMerge/>
          </w:tcPr>
          <w:p w14:paraId="0980DF8C"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1050" w:type="dxa"/>
            <w:shd w:val="clear" w:color="auto" w:fill="FF0000"/>
          </w:tcPr>
          <w:p w14:paraId="300CB71B"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Raudona</w:t>
            </w:r>
          </w:p>
        </w:tc>
        <w:tc>
          <w:tcPr>
            <w:tcW w:w="1408" w:type="dxa"/>
            <w:shd w:val="clear" w:color="auto" w:fill="FF0000"/>
          </w:tcPr>
          <w:p w14:paraId="72D957F4"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neįvykdytas</w:t>
            </w:r>
          </w:p>
        </w:tc>
        <w:tc>
          <w:tcPr>
            <w:tcW w:w="2809" w:type="dxa"/>
          </w:tcPr>
          <w:p w14:paraId="171020FB"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977" w:type="dxa"/>
          </w:tcPr>
          <w:p w14:paraId="60CE020B"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835" w:type="dxa"/>
          </w:tcPr>
          <w:p w14:paraId="5A313710"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3118" w:type="dxa"/>
            <w:shd w:val="clear" w:color="auto" w:fill="FFFFFF" w:themeFill="background1"/>
          </w:tcPr>
          <w:p w14:paraId="47ACF547" w14:textId="22E1A0AF" w:rsidR="00FF6374" w:rsidRPr="0058594A" w:rsidRDefault="00FF6374" w:rsidP="00FF6374">
            <w:pPr>
              <w:jc w:val="both"/>
              <w:rPr>
                <w:rFonts w:ascii="Arial" w:hAnsi="Arial" w:cs="Arial"/>
                <w:sz w:val="20"/>
              </w:rPr>
            </w:pPr>
          </w:p>
        </w:tc>
        <w:tc>
          <w:tcPr>
            <w:tcW w:w="2977" w:type="dxa"/>
            <w:shd w:val="clear" w:color="auto" w:fill="FFFFFF" w:themeFill="background1"/>
          </w:tcPr>
          <w:p w14:paraId="514A7FC1" w14:textId="48E6A3DF" w:rsidR="00FF6374" w:rsidRPr="0058594A" w:rsidRDefault="00FF6374" w:rsidP="00FF6374">
            <w:pPr>
              <w:tabs>
                <w:tab w:val="left" w:pos="993"/>
                <w:tab w:val="left" w:pos="6521"/>
              </w:tabs>
              <w:spacing w:line="276" w:lineRule="auto"/>
              <w:jc w:val="both"/>
              <w:rPr>
                <w:rFonts w:ascii="Arial" w:hAnsi="Arial" w:cs="Arial"/>
                <w:sz w:val="20"/>
              </w:rPr>
            </w:pPr>
          </w:p>
        </w:tc>
        <w:tc>
          <w:tcPr>
            <w:tcW w:w="3119" w:type="dxa"/>
            <w:shd w:val="clear" w:color="auto" w:fill="FF0000"/>
          </w:tcPr>
          <w:p w14:paraId="6D13605E"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 xml:space="preserve">Vertinimas bus atliekamas vadovaujantis taisyklių reikalavimais. </w:t>
            </w:r>
          </w:p>
          <w:p w14:paraId="3213FC96" w14:textId="0C739D98"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Pažymime, kad už lauką, kuriame tinkamumo reikalavimas nėra įvykdytas, parama mokama nebus</w:t>
            </w:r>
            <w:r w:rsidR="00923EE6">
              <w:rPr>
                <w:rFonts w:ascii="Arial" w:hAnsi="Arial" w:cs="Arial"/>
                <w:sz w:val="20"/>
              </w:rPr>
              <w:t>**</w:t>
            </w:r>
          </w:p>
        </w:tc>
        <w:tc>
          <w:tcPr>
            <w:tcW w:w="2551" w:type="dxa"/>
          </w:tcPr>
          <w:p w14:paraId="43CDC86E" w14:textId="54213DD3" w:rsidR="00FF6374" w:rsidRPr="0058594A" w:rsidRDefault="00FF6374" w:rsidP="00FF6374">
            <w:pPr>
              <w:tabs>
                <w:tab w:val="left" w:pos="993"/>
                <w:tab w:val="left" w:pos="6521"/>
              </w:tabs>
              <w:spacing w:line="276" w:lineRule="auto"/>
              <w:jc w:val="both"/>
              <w:rPr>
                <w:rFonts w:ascii="Arial" w:hAnsi="Arial" w:cs="Arial"/>
                <w:sz w:val="20"/>
              </w:rPr>
            </w:pPr>
          </w:p>
        </w:tc>
        <w:tc>
          <w:tcPr>
            <w:tcW w:w="2688" w:type="dxa"/>
          </w:tcPr>
          <w:p w14:paraId="5AE5A73B" w14:textId="7D320A45" w:rsidR="00FF6374" w:rsidRPr="0058594A" w:rsidRDefault="00FF6374" w:rsidP="00FF6374">
            <w:pPr>
              <w:tabs>
                <w:tab w:val="left" w:pos="993"/>
                <w:tab w:val="left" w:pos="6521"/>
              </w:tabs>
              <w:spacing w:line="276" w:lineRule="auto"/>
              <w:jc w:val="both"/>
              <w:rPr>
                <w:rFonts w:ascii="Arial" w:hAnsi="Arial" w:cs="Arial"/>
                <w:sz w:val="20"/>
              </w:rPr>
            </w:pPr>
          </w:p>
        </w:tc>
      </w:tr>
      <w:tr w:rsidR="00C91AA4" w:rsidRPr="0058594A" w14:paraId="7FCBE1AB" w14:textId="5F73DDDE" w:rsidTr="00A4484D">
        <w:tc>
          <w:tcPr>
            <w:tcW w:w="2241" w:type="dxa"/>
            <w:vMerge w:val="restart"/>
          </w:tcPr>
          <w:p w14:paraId="2FC57D7E" w14:textId="77777777" w:rsidR="00FF6374" w:rsidRPr="0058594A" w:rsidRDefault="00FF6374" w:rsidP="00FF6374">
            <w:pPr>
              <w:tabs>
                <w:tab w:val="left" w:pos="993"/>
                <w:tab w:val="left" w:pos="6521"/>
              </w:tabs>
              <w:spacing w:line="276" w:lineRule="auto"/>
              <w:jc w:val="both"/>
              <w:rPr>
                <w:rFonts w:ascii="Arial" w:hAnsi="Arial" w:cs="Arial"/>
                <w:b/>
                <w:sz w:val="20"/>
              </w:rPr>
            </w:pPr>
            <w:r w:rsidRPr="0058594A">
              <w:rPr>
                <w:rFonts w:ascii="Arial" w:hAnsi="Arial" w:cs="Arial"/>
                <w:b/>
                <w:sz w:val="20"/>
              </w:rPr>
              <w:t xml:space="preserve">Deklaruota pieva – nesuarta nuo praėjusių metų rugpjūčio 1 d. iki einamųjų metų birželio 30 d.  </w:t>
            </w:r>
          </w:p>
          <w:p w14:paraId="466C1494" w14:textId="77777777" w:rsidR="00FF6374" w:rsidRPr="0058594A" w:rsidRDefault="00FF6374" w:rsidP="00FF6374">
            <w:pPr>
              <w:tabs>
                <w:tab w:val="left" w:pos="993"/>
                <w:tab w:val="left" w:pos="6521"/>
              </w:tabs>
              <w:spacing w:line="276" w:lineRule="auto"/>
              <w:jc w:val="both"/>
              <w:rPr>
                <w:rFonts w:ascii="Arial" w:hAnsi="Arial" w:cs="Arial"/>
                <w:b/>
                <w:sz w:val="20"/>
              </w:rPr>
            </w:pPr>
          </w:p>
          <w:p w14:paraId="3B5E4862"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1050" w:type="dxa"/>
            <w:shd w:val="clear" w:color="auto" w:fill="92D050"/>
          </w:tcPr>
          <w:p w14:paraId="2B0BB08B"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lastRenderedPageBreak/>
              <w:t>Žalia</w:t>
            </w:r>
          </w:p>
        </w:tc>
        <w:tc>
          <w:tcPr>
            <w:tcW w:w="1408" w:type="dxa"/>
            <w:shd w:val="clear" w:color="auto" w:fill="92D050"/>
          </w:tcPr>
          <w:p w14:paraId="7A808F45"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įvykdytas</w:t>
            </w:r>
          </w:p>
        </w:tc>
        <w:tc>
          <w:tcPr>
            <w:tcW w:w="2809" w:type="dxa"/>
            <w:shd w:val="clear" w:color="auto" w:fill="92D050"/>
          </w:tcPr>
          <w:p w14:paraId="310554E9"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34973873"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977" w:type="dxa"/>
            <w:shd w:val="clear" w:color="auto" w:fill="92D050"/>
          </w:tcPr>
          <w:p w14:paraId="44A183A7"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285D6A65"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835" w:type="dxa"/>
            <w:shd w:val="clear" w:color="auto" w:fill="92D050"/>
          </w:tcPr>
          <w:p w14:paraId="0344812E"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22C77DA2"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3118" w:type="dxa"/>
            <w:shd w:val="clear" w:color="auto" w:fill="92D050"/>
          </w:tcPr>
          <w:p w14:paraId="761C6E37"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510C56F7" w14:textId="77777777" w:rsidR="00FF6374" w:rsidRPr="0058594A" w:rsidRDefault="00FF6374" w:rsidP="00FF6374">
            <w:pPr>
              <w:jc w:val="both"/>
              <w:rPr>
                <w:rFonts w:ascii="Arial" w:hAnsi="Arial" w:cs="Arial"/>
                <w:sz w:val="20"/>
              </w:rPr>
            </w:pPr>
          </w:p>
        </w:tc>
        <w:tc>
          <w:tcPr>
            <w:tcW w:w="2977" w:type="dxa"/>
            <w:shd w:val="clear" w:color="auto" w:fill="92D050"/>
          </w:tcPr>
          <w:p w14:paraId="3BBD3024"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617131D2" w14:textId="77777777" w:rsidR="00FF6374" w:rsidRPr="0058594A" w:rsidRDefault="00FF6374" w:rsidP="00FF6374">
            <w:pPr>
              <w:jc w:val="both"/>
              <w:rPr>
                <w:rFonts w:ascii="Arial" w:hAnsi="Arial" w:cs="Arial"/>
                <w:sz w:val="20"/>
              </w:rPr>
            </w:pPr>
          </w:p>
        </w:tc>
        <w:tc>
          <w:tcPr>
            <w:tcW w:w="3119" w:type="dxa"/>
            <w:shd w:val="clear" w:color="auto" w:fill="92D050"/>
          </w:tcPr>
          <w:p w14:paraId="63EC9EBB"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4E913B4D" w14:textId="77777777" w:rsidR="00FF6374" w:rsidRPr="0058594A" w:rsidRDefault="00FF6374" w:rsidP="00FF6374">
            <w:pPr>
              <w:jc w:val="both"/>
              <w:rPr>
                <w:rFonts w:ascii="Arial" w:hAnsi="Arial" w:cs="Arial"/>
                <w:sz w:val="20"/>
              </w:rPr>
            </w:pPr>
          </w:p>
        </w:tc>
        <w:tc>
          <w:tcPr>
            <w:tcW w:w="2551" w:type="dxa"/>
          </w:tcPr>
          <w:p w14:paraId="349CD609" w14:textId="77777777" w:rsidR="00FF6374" w:rsidRPr="0058594A" w:rsidRDefault="00FF6374" w:rsidP="00FF6374">
            <w:pPr>
              <w:jc w:val="both"/>
              <w:rPr>
                <w:rFonts w:ascii="Arial" w:hAnsi="Arial" w:cs="Arial"/>
                <w:sz w:val="20"/>
              </w:rPr>
            </w:pPr>
          </w:p>
        </w:tc>
        <w:tc>
          <w:tcPr>
            <w:tcW w:w="2688" w:type="dxa"/>
          </w:tcPr>
          <w:p w14:paraId="327FC590" w14:textId="77777777" w:rsidR="00FF6374" w:rsidRPr="0058594A" w:rsidRDefault="00FF6374" w:rsidP="00FF6374">
            <w:pPr>
              <w:jc w:val="both"/>
              <w:rPr>
                <w:rFonts w:ascii="Arial" w:hAnsi="Arial" w:cs="Arial"/>
                <w:sz w:val="20"/>
              </w:rPr>
            </w:pPr>
          </w:p>
        </w:tc>
      </w:tr>
      <w:tr w:rsidR="00C91AA4" w:rsidRPr="0058594A" w14:paraId="482FD3CD" w14:textId="35923442" w:rsidTr="00A4484D">
        <w:tc>
          <w:tcPr>
            <w:tcW w:w="2241" w:type="dxa"/>
            <w:vMerge/>
          </w:tcPr>
          <w:p w14:paraId="4B9D6B7C" w14:textId="77777777" w:rsidR="00FF6374" w:rsidRPr="0058594A" w:rsidRDefault="00FF6374" w:rsidP="00FF6374">
            <w:pPr>
              <w:tabs>
                <w:tab w:val="left" w:pos="993"/>
                <w:tab w:val="left" w:pos="6521"/>
              </w:tabs>
              <w:spacing w:line="276" w:lineRule="auto"/>
              <w:jc w:val="both"/>
              <w:rPr>
                <w:rFonts w:ascii="Arial" w:hAnsi="Arial" w:cs="Arial"/>
                <w:b/>
                <w:sz w:val="20"/>
              </w:rPr>
            </w:pPr>
          </w:p>
        </w:tc>
        <w:tc>
          <w:tcPr>
            <w:tcW w:w="1050" w:type="dxa"/>
            <w:shd w:val="clear" w:color="auto" w:fill="FFC000"/>
          </w:tcPr>
          <w:p w14:paraId="71315261"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Geltona</w:t>
            </w:r>
          </w:p>
        </w:tc>
        <w:tc>
          <w:tcPr>
            <w:tcW w:w="1408" w:type="dxa"/>
            <w:shd w:val="clear" w:color="auto" w:fill="FFC000"/>
          </w:tcPr>
          <w:p w14:paraId="0C324761"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stebimas</w:t>
            </w:r>
          </w:p>
        </w:tc>
        <w:tc>
          <w:tcPr>
            <w:tcW w:w="2809" w:type="dxa"/>
            <w:shd w:val="clear" w:color="auto" w:fill="FFC000"/>
          </w:tcPr>
          <w:p w14:paraId="7FE91CB1"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 xml:space="preserve">Papildomų veiksmų atlikti nereikia. Atkreipiame dėmesį, jog rezultatai gali kisti atlikus papildomus duomenų sutikrinimus. </w:t>
            </w:r>
          </w:p>
          <w:p w14:paraId="2CFEA4F1" w14:textId="51705EDE"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lastRenderedPageBreak/>
              <w:t>Jei lauke auginamas kitas nei deklaruotas pasėlis, prašome iki rugpjūčio 15 d. patikslinti žemės ūkio augalo kodą*</w:t>
            </w:r>
          </w:p>
        </w:tc>
        <w:tc>
          <w:tcPr>
            <w:tcW w:w="2977" w:type="dxa"/>
            <w:shd w:val="clear" w:color="auto" w:fill="FFC000"/>
          </w:tcPr>
          <w:p w14:paraId="62B0AA44"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lastRenderedPageBreak/>
              <w:t xml:space="preserve">Papildomų veiksmų atlikti nereikia. Atkreipiame dėmesį, jog rezultatai gali kisti atlikus papildomus duomenų sutikrinimus. </w:t>
            </w:r>
          </w:p>
          <w:p w14:paraId="400A8818" w14:textId="339E0D48"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lastRenderedPageBreak/>
              <w:t>Jei lauke auginamas kitas nei deklaruotas pasėlis, prašome iki rugpjūčio 15 d. patikslinti žemės ūkio augalo kodą*</w:t>
            </w:r>
          </w:p>
        </w:tc>
        <w:tc>
          <w:tcPr>
            <w:tcW w:w="2835" w:type="dxa"/>
            <w:shd w:val="clear" w:color="auto" w:fill="FFC000"/>
          </w:tcPr>
          <w:p w14:paraId="1F84130A"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lastRenderedPageBreak/>
              <w:t xml:space="preserve">Papildomų veiksmų atlikti nereikia. Atkreipiame dėmesį, jog rezultatai gali kisti atlikus papildomus duomenų sutikrinimus. </w:t>
            </w:r>
          </w:p>
          <w:p w14:paraId="6F13D2B0" w14:textId="1DA3E53D"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lastRenderedPageBreak/>
              <w:t>Jei lauke auginamas kitas nei deklaruotas pasėlis, prašome iki rugpjūčio 15 d. patikslinti žemės ūkio augalo kodą*</w:t>
            </w:r>
          </w:p>
        </w:tc>
        <w:tc>
          <w:tcPr>
            <w:tcW w:w="3118" w:type="dxa"/>
            <w:shd w:val="clear" w:color="auto" w:fill="FFC000"/>
          </w:tcPr>
          <w:p w14:paraId="7AEF7A09"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lastRenderedPageBreak/>
              <w:t xml:space="preserve">Papildomų veiksmų atlikti nereikia. Atkreipiame dėmesį, jog rezultatai gali kisti atlikus papildomus duomenų sutikrinimus. </w:t>
            </w:r>
          </w:p>
          <w:p w14:paraId="00123707" w14:textId="52DC6E95" w:rsidR="00FF6374" w:rsidRDefault="00FF6374" w:rsidP="00FF6374">
            <w:pPr>
              <w:rPr>
                <w:rFonts w:ascii="Arial" w:hAnsi="Arial" w:cs="Arial"/>
                <w:sz w:val="20"/>
              </w:rPr>
            </w:pPr>
          </w:p>
          <w:p w14:paraId="55D5B373" w14:textId="77777777" w:rsidR="00AA680D" w:rsidRPr="0058594A" w:rsidRDefault="00AA680D" w:rsidP="00AA680D">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tinkami paramai gauti. </w:t>
            </w:r>
          </w:p>
          <w:p w14:paraId="74CB2E6B" w14:textId="02522D8E" w:rsidR="00AA680D" w:rsidRPr="00AA680D" w:rsidRDefault="00AA680D" w:rsidP="00AA680D">
            <w:pPr>
              <w:rPr>
                <w:rFonts w:ascii="Arial" w:hAnsi="Arial" w:cs="Arial"/>
                <w:sz w:val="20"/>
              </w:rPr>
            </w:pPr>
            <w:r w:rsidRPr="0058594A">
              <w:rPr>
                <w:rFonts w:ascii="Arial" w:hAnsi="Arial" w:cs="Arial"/>
                <w:sz w:val="20"/>
              </w:rPr>
              <w:t>Vertinimas bus atliekamas vadovaujantis taisyklių reikalavimais</w:t>
            </w:r>
            <w:r>
              <w:rPr>
                <w:rFonts w:ascii="Arial" w:hAnsi="Arial" w:cs="Arial"/>
                <w:sz w:val="20"/>
              </w:rPr>
              <w:t>**</w:t>
            </w:r>
          </w:p>
        </w:tc>
        <w:tc>
          <w:tcPr>
            <w:tcW w:w="2977" w:type="dxa"/>
            <w:shd w:val="clear" w:color="auto" w:fill="FFC000"/>
          </w:tcPr>
          <w:p w14:paraId="6B9ECEA4" w14:textId="77777777" w:rsidR="00FF6374" w:rsidRPr="0058594A" w:rsidRDefault="00FF6374" w:rsidP="00FF6374">
            <w:pPr>
              <w:jc w:val="both"/>
              <w:rPr>
                <w:rFonts w:ascii="Arial" w:hAnsi="Arial" w:cs="Arial"/>
                <w:sz w:val="20"/>
              </w:rPr>
            </w:pPr>
            <w:r w:rsidRPr="0058594A">
              <w:rPr>
                <w:rFonts w:ascii="Arial" w:hAnsi="Arial" w:cs="Arial"/>
                <w:sz w:val="20"/>
              </w:rPr>
              <w:lastRenderedPageBreak/>
              <w:t xml:space="preserve">Papildomų veiksmų atlikti nereikia. </w:t>
            </w:r>
          </w:p>
          <w:p w14:paraId="466A4E6E" w14:textId="77777777" w:rsidR="00FF6374" w:rsidRPr="0058594A" w:rsidRDefault="00FF6374" w:rsidP="00FF6374">
            <w:pPr>
              <w:jc w:val="both"/>
              <w:rPr>
                <w:rFonts w:ascii="Arial" w:hAnsi="Arial" w:cs="Arial"/>
                <w:sz w:val="20"/>
              </w:rPr>
            </w:pPr>
            <w:r w:rsidRPr="0058594A">
              <w:rPr>
                <w:rFonts w:ascii="Arial" w:hAnsi="Arial" w:cs="Arial"/>
                <w:sz w:val="20"/>
              </w:rPr>
              <w:t xml:space="preserve">Atkreipiame dėmesį, jog rezultatai gali kisti atlikus </w:t>
            </w:r>
            <w:r w:rsidRPr="0058594A">
              <w:rPr>
                <w:rFonts w:ascii="Arial" w:hAnsi="Arial" w:cs="Arial"/>
                <w:sz w:val="20"/>
              </w:rPr>
              <w:lastRenderedPageBreak/>
              <w:t xml:space="preserve">papildomus duomenų sutikrinimus. </w:t>
            </w:r>
          </w:p>
          <w:p w14:paraId="774FBEAE" w14:textId="77777777" w:rsidR="00FF6374" w:rsidRPr="0058594A" w:rsidRDefault="00FF6374" w:rsidP="00FF6374">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tinkami paramai gauti. </w:t>
            </w:r>
          </w:p>
          <w:p w14:paraId="31C0AE5B" w14:textId="4B6F2A7E" w:rsidR="00FF6374" w:rsidRPr="0058594A" w:rsidRDefault="00FF6374" w:rsidP="00FF6374">
            <w:pPr>
              <w:rPr>
                <w:rFonts w:ascii="Arial" w:hAnsi="Arial" w:cs="Arial"/>
                <w:sz w:val="20"/>
              </w:rPr>
            </w:pPr>
            <w:r w:rsidRPr="0058594A">
              <w:rPr>
                <w:rFonts w:ascii="Arial" w:hAnsi="Arial" w:cs="Arial"/>
                <w:sz w:val="20"/>
              </w:rPr>
              <w:t>Vertinimas bus atliekamas vadovaujantis taisyklių reikalavimais</w:t>
            </w:r>
            <w:r w:rsidR="002029ED">
              <w:rPr>
                <w:rFonts w:ascii="Arial" w:hAnsi="Arial" w:cs="Arial"/>
                <w:sz w:val="20"/>
              </w:rPr>
              <w:t>**</w:t>
            </w:r>
          </w:p>
        </w:tc>
        <w:tc>
          <w:tcPr>
            <w:tcW w:w="3119" w:type="dxa"/>
            <w:shd w:val="clear" w:color="auto" w:fill="FFC000"/>
          </w:tcPr>
          <w:p w14:paraId="117C066E" w14:textId="77777777" w:rsidR="00FF6374" w:rsidRPr="0058594A" w:rsidRDefault="00FF6374" w:rsidP="00FF6374">
            <w:pPr>
              <w:jc w:val="both"/>
              <w:rPr>
                <w:rFonts w:ascii="Arial" w:hAnsi="Arial" w:cs="Arial"/>
                <w:sz w:val="20"/>
              </w:rPr>
            </w:pPr>
            <w:r w:rsidRPr="0058594A">
              <w:rPr>
                <w:rFonts w:ascii="Arial" w:hAnsi="Arial" w:cs="Arial"/>
                <w:sz w:val="20"/>
              </w:rPr>
              <w:lastRenderedPageBreak/>
              <w:t xml:space="preserve">Papildomų veiksmų atlikti nereikia. </w:t>
            </w:r>
          </w:p>
          <w:p w14:paraId="117FE0D5" w14:textId="77777777" w:rsidR="00FF6374" w:rsidRPr="0058594A" w:rsidRDefault="00FF6374" w:rsidP="00FF6374">
            <w:pPr>
              <w:jc w:val="both"/>
              <w:rPr>
                <w:rFonts w:ascii="Arial" w:hAnsi="Arial" w:cs="Arial"/>
                <w:sz w:val="20"/>
              </w:rPr>
            </w:pPr>
            <w:r w:rsidRPr="0058594A">
              <w:rPr>
                <w:rFonts w:ascii="Arial" w:hAnsi="Arial" w:cs="Arial"/>
                <w:sz w:val="20"/>
              </w:rPr>
              <w:t xml:space="preserve">Laukai, kuriuose po reikalavimo termino pabaigos nenustatytas reikalavimo neįvykdymo faktas, </w:t>
            </w:r>
            <w:r w:rsidRPr="0058594A">
              <w:rPr>
                <w:rFonts w:ascii="Arial" w:hAnsi="Arial" w:cs="Arial"/>
                <w:sz w:val="20"/>
              </w:rPr>
              <w:lastRenderedPageBreak/>
              <w:t xml:space="preserve">yra laikomi tinkami paramai gauti. </w:t>
            </w:r>
          </w:p>
          <w:p w14:paraId="47EDAE8D" w14:textId="4B785B92"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Vertinimas bus atliekamas vadovaujantis taisyklių reikalavimais</w:t>
            </w:r>
            <w:r w:rsidR="002029ED">
              <w:rPr>
                <w:rFonts w:ascii="Arial" w:hAnsi="Arial" w:cs="Arial"/>
                <w:sz w:val="20"/>
              </w:rPr>
              <w:t>**</w:t>
            </w:r>
          </w:p>
        </w:tc>
        <w:tc>
          <w:tcPr>
            <w:tcW w:w="2551" w:type="dxa"/>
          </w:tcPr>
          <w:p w14:paraId="044E3ABB" w14:textId="33AC3F1D" w:rsidR="00FF6374" w:rsidRPr="0058594A" w:rsidRDefault="00FF6374" w:rsidP="00FF6374">
            <w:pPr>
              <w:tabs>
                <w:tab w:val="left" w:pos="993"/>
                <w:tab w:val="left" w:pos="6521"/>
              </w:tabs>
              <w:spacing w:line="276" w:lineRule="auto"/>
              <w:jc w:val="both"/>
              <w:rPr>
                <w:rFonts w:ascii="Arial" w:hAnsi="Arial" w:cs="Arial"/>
                <w:sz w:val="20"/>
              </w:rPr>
            </w:pPr>
          </w:p>
        </w:tc>
        <w:tc>
          <w:tcPr>
            <w:tcW w:w="2688" w:type="dxa"/>
          </w:tcPr>
          <w:p w14:paraId="05E26CEB" w14:textId="77777777" w:rsidR="00FF6374" w:rsidRPr="0058594A" w:rsidRDefault="00FF6374" w:rsidP="00FF6374">
            <w:pPr>
              <w:jc w:val="both"/>
              <w:rPr>
                <w:rFonts w:ascii="Arial" w:hAnsi="Arial" w:cs="Arial"/>
                <w:sz w:val="20"/>
              </w:rPr>
            </w:pPr>
          </w:p>
        </w:tc>
      </w:tr>
      <w:tr w:rsidR="00F60342" w:rsidRPr="0058594A" w14:paraId="58FF7786" w14:textId="7C3B4503" w:rsidTr="00A4484D">
        <w:tc>
          <w:tcPr>
            <w:tcW w:w="2241" w:type="dxa"/>
            <w:vMerge/>
          </w:tcPr>
          <w:p w14:paraId="650CDE09" w14:textId="77777777" w:rsidR="00FF6374" w:rsidRPr="0058594A" w:rsidRDefault="00FF6374" w:rsidP="00FF6374">
            <w:pPr>
              <w:tabs>
                <w:tab w:val="left" w:pos="993"/>
                <w:tab w:val="left" w:pos="6521"/>
              </w:tabs>
              <w:spacing w:line="276" w:lineRule="auto"/>
              <w:jc w:val="both"/>
              <w:rPr>
                <w:rFonts w:ascii="Arial" w:hAnsi="Arial" w:cs="Arial"/>
                <w:b/>
                <w:sz w:val="20"/>
              </w:rPr>
            </w:pPr>
          </w:p>
        </w:tc>
        <w:tc>
          <w:tcPr>
            <w:tcW w:w="1050" w:type="dxa"/>
            <w:shd w:val="clear" w:color="auto" w:fill="FF0000"/>
          </w:tcPr>
          <w:p w14:paraId="39AEDA29"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Raudona</w:t>
            </w:r>
          </w:p>
        </w:tc>
        <w:tc>
          <w:tcPr>
            <w:tcW w:w="1408" w:type="dxa"/>
            <w:shd w:val="clear" w:color="auto" w:fill="FF0000"/>
          </w:tcPr>
          <w:p w14:paraId="03F4170A"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neįvykdytas</w:t>
            </w:r>
          </w:p>
        </w:tc>
        <w:tc>
          <w:tcPr>
            <w:tcW w:w="2809" w:type="dxa"/>
          </w:tcPr>
          <w:p w14:paraId="46247A54"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977" w:type="dxa"/>
          </w:tcPr>
          <w:p w14:paraId="0075BBFD"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 xml:space="preserve"> </w:t>
            </w:r>
          </w:p>
        </w:tc>
        <w:tc>
          <w:tcPr>
            <w:tcW w:w="2835" w:type="dxa"/>
          </w:tcPr>
          <w:p w14:paraId="3FB999B9"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3118" w:type="dxa"/>
            <w:shd w:val="clear" w:color="auto" w:fill="FFFFFF" w:themeFill="background1"/>
          </w:tcPr>
          <w:p w14:paraId="30DAE1D7" w14:textId="2D9CFB65" w:rsidR="00FF6374" w:rsidRPr="0058594A" w:rsidRDefault="00FF6374" w:rsidP="00FF6374">
            <w:pPr>
              <w:jc w:val="both"/>
              <w:rPr>
                <w:rFonts w:ascii="Arial" w:hAnsi="Arial" w:cs="Arial"/>
                <w:sz w:val="20"/>
              </w:rPr>
            </w:pPr>
          </w:p>
        </w:tc>
        <w:tc>
          <w:tcPr>
            <w:tcW w:w="2977" w:type="dxa"/>
            <w:shd w:val="clear" w:color="auto" w:fill="FFFFFF" w:themeFill="background1"/>
          </w:tcPr>
          <w:p w14:paraId="5816C979" w14:textId="3124DD21" w:rsidR="00FF6374" w:rsidRPr="0058594A" w:rsidRDefault="00FF6374" w:rsidP="00FF6374">
            <w:pPr>
              <w:tabs>
                <w:tab w:val="left" w:pos="993"/>
                <w:tab w:val="left" w:pos="6521"/>
              </w:tabs>
              <w:spacing w:line="276" w:lineRule="auto"/>
              <w:jc w:val="both"/>
              <w:rPr>
                <w:rFonts w:ascii="Arial" w:hAnsi="Arial" w:cs="Arial"/>
                <w:sz w:val="20"/>
              </w:rPr>
            </w:pPr>
          </w:p>
        </w:tc>
        <w:tc>
          <w:tcPr>
            <w:tcW w:w="3119" w:type="dxa"/>
            <w:shd w:val="clear" w:color="auto" w:fill="FF0000"/>
          </w:tcPr>
          <w:p w14:paraId="4618D0D3" w14:textId="77777777" w:rsidR="00FF6374" w:rsidRPr="0058594A" w:rsidRDefault="00FF6374" w:rsidP="00FF6374">
            <w:pPr>
              <w:jc w:val="both"/>
              <w:rPr>
                <w:rFonts w:ascii="Arial" w:hAnsi="Arial" w:cs="Arial"/>
                <w:sz w:val="20"/>
              </w:rPr>
            </w:pPr>
            <w:r w:rsidRPr="0058594A">
              <w:rPr>
                <w:rFonts w:ascii="Arial" w:hAnsi="Arial" w:cs="Arial"/>
                <w:sz w:val="20"/>
              </w:rPr>
              <w:t xml:space="preserve">Vertinimas bus atliekamas vadovaujantis taisyklių reikalavimais.  </w:t>
            </w:r>
          </w:p>
          <w:p w14:paraId="7D3C1506" w14:textId="60AA75F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Pažymime, kad už lauką, kuriame tinkamumo reikalavimas nėra įvykdytas, parama mokama nebus*</w:t>
            </w:r>
            <w:r w:rsidR="007B1FF6">
              <w:rPr>
                <w:rFonts w:ascii="Arial" w:hAnsi="Arial" w:cs="Arial"/>
                <w:sz w:val="20"/>
              </w:rPr>
              <w:t>*</w:t>
            </w:r>
          </w:p>
        </w:tc>
        <w:tc>
          <w:tcPr>
            <w:tcW w:w="2551" w:type="dxa"/>
          </w:tcPr>
          <w:p w14:paraId="04FF80DE" w14:textId="465BFB34" w:rsidR="00FF6374" w:rsidRPr="0058594A" w:rsidRDefault="00FF6374" w:rsidP="00FF6374">
            <w:pPr>
              <w:tabs>
                <w:tab w:val="left" w:pos="993"/>
                <w:tab w:val="left" w:pos="6521"/>
              </w:tabs>
              <w:spacing w:line="276" w:lineRule="auto"/>
              <w:jc w:val="both"/>
              <w:rPr>
                <w:rFonts w:ascii="Arial" w:hAnsi="Arial" w:cs="Arial"/>
                <w:sz w:val="20"/>
              </w:rPr>
            </w:pPr>
          </w:p>
        </w:tc>
        <w:tc>
          <w:tcPr>
            <w:tcW w:w="2688" w:type="dxa"/>
          </w:tcPr>
          <w:p w14:paraId="05B49FCC" w14:textId="77777777" w:rsidR="00FF6374" w:rsidRPr="0058594A" w:rsidRDefault="00FF6374" w:rsidP="00FF6374">
            <w:pPr>
              <w:jc w:val="both"/>
              <w:rPr>
                <w:rFonts w:ascii="Arial" w:hAnsi="Arial" w:cs="Arial"/>
                <w:sz w:val="20"/>
              </w:rPr>
            </w:pPr>
          </w:p>
        </w:tc>
      </w:tr>
      <w:tr w:rsidR="00C91AA4" w:rsidRPr="0058594A" w14:paraId="6ADCBAB6" w14:textId="6CA42024" w:rsidTr="00A4484D">
        <w:tc>
          <w:tcPr>
            <w:tcW w:w="2241" w:type="dxa"/>
            <w:vMerge w:val="restart"/>
          </w:tcPr>
          <w:p w14:paraId="13434D81" w14:textId="6ACC0B10" w:rsidR="00FF6374" w:rsidRPr="0058594A" w:rsidRDefault="00FF6374" w:rsidP="00FF6374">
            <w:pPr>
              <w:tabs>
                <w:tab w:val="left" w:pos="993"/>
                <w:tab w:val="left" w:pos="6521"/>
              </w:tabs>
              <w:spacing w:line="276" w:lineRule="auto"/>
              <w:jc w:val="both"/>
              <w:rPr>
                <w:rFonts w:ascii="Arial" w:hAnsi="Arial" w:cs="Arial"/>
                <w:b/>
                <w:sz w:val="20"/>
              </w:rPr>
            </w:pPr>
            <w:r w:rsidRPr="0058594A">
              <w:rPr>
                <w:rFonts w:ascii="Arial" w:hAnsi="Arial" w:cs="Arial"/>
                <w:b/>
                <w:sz w:val="20"/>
              </w:rPr>
              <w:t>Deklaruotas pasėlis atitinka esantį lauke</w:t>
            </w:r>
            <w:r>
              <w:rPr>
                <w:rFonts w:ascii="Arial" w:hAnsi="Arial" w:cs="Arial"/>
                <w:b/>
                <w:sz w:val="20"/>
              </w:rPr>
              <w:t xml:space="preserve"> (KVV, KVŽ, MIV, MIŽ, RAŽ, RUŽ, KRŽ, PUP, ŽIR, AV</w:t>
            </w:r>
            <w:r w:rsidR="00BB47A2">
              <w:rPr>
                <w:rFonts w:ascii="Arial" w:hAnsi="Arial" w:cs="Arial"/>
                <w:b/>
                <w:sz w:val="20"/>
              </w:rPr>
              <w:t>V</w:t>
            </w:r>
            <w:r>
              <w:rPr>
                <w:rFonts w:ascii="Arial" w:hAnsi="Arial" w:cs="Arial"/>
                <w:b/>
                <w:sz w:val="20"/>
              </w:rPr>
              <w:t>, CUR, KUK, GRI)</w:t>
            </w:r>
            <w:r w:rsidRPr="0058594A">
              <w:rPr>
                <w:rFonts w:ascii="Arial" w:hAnsi="Arial" w:cs="Arial"/>
                <w:b/>
                <w:sz w:val="20"/>
              </w:rPr>
              <w:t xml:space="preserve"> </w:t>
            </w:r>
          </w:p>
          <w:p w14:paraId="1800F80D" w14:textId="77777777" w:rsidR="00FF6374" w:rsidRPr="0058594A" w:rsidRDefault="00FF6374" w:rsidP="00FF6374">
            <w:pPr>
              <w:tabs>
                <w:tab w:val="left" w:pos="993"/>
                <w:tab w:val="left" w:pos="6521"/>
              </w:tabs>
              <w:spacing w:line="276" w:lineRule="auto"/>
              <w:jc w:val="both"/>
              <w:rPr>
                <w:rFonts w:ascii="Arial" w:hAnsi="Arial" w:cs="Arial"/>
                <w:b/>
                <w:sz w:val="20"/>
              </w:rPr>
            </w:pPr>
          </w:p>
          <w:p w14:paraId="7838C850" w14:textId="600F9D15" w:rsidR="00FF6374" w:rsidRPr="0058594A" w:rsidRDefault="00FF6374" w:rsidP="00FF6374">
            <w:pPr>
              <w:tabs>
                <w:tab w:val="left" w:pos="993"/>
                <w:tab w:val="left" w:pos="6521"/>
              </w:tabs>
              <w:spacing w:line="276" w:lineRule="auto"/>
              <w:jc w:val="both"/>
              <w:rPr>
                <w:rFonts w:ascii="Arial" w:hAnsi="Arial" w:cs="Arial"/>
                <w:sz w:val="20"/>
              </w:rPr>
            </w:pPr>
          </w:p>
        </w:tc>
        <w:tc>
          <w:tcPr>
            <w:tcW w:w="1050" w:type="dxa"/>
            <w:shd w:val="clear" w:color="auto" w:fill="92D050"/>
          </w:tcPr>
          <w:p w14:paraId="35698ABE"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Žalia</w:t>
            </w:r>
          </w:p>
        </w:tc>
        <w:tc>
          <w:tcPr>
            <w:tcW w:w="1408" w:type="dxa"/>
            <w:shd w:val="clear" w:color="auto" w:fill="92D050"/>
          </w:tcPr>
          <w:p w14:paraId="2CFC613C"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įvykdytas</w:t>
            </w:r>
          </w:p>
        </w:tc>
        <w:tc>
          <w:tcPr>
            <w:tcW w:w="2809" w:type="dxa"/>
            <w:shd w:val="clear" w:color="auto" w:fill="92D050"/>
          </w:tcPr>
          <w:p w14:paraId="692AF5D7"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3026180A"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977" w:type="dxa"/>
            <w:shd w:val="clear" w:color="auto" w:fill="92D050"/>
          </w:tcPr>
          <w:p w14:paraId="407516CB"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66F83772"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835" w:type="dxa"/>
            <w:shd w:val="clear" w:color="auto" w:fill="92D050"/>
          </w:tcPr>
          <w:p w14:paraId="5B73F81D"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0B02595D"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3118" w:type="dxa"/>
            <w:shd w:val="clear" w:color="auto" w:fill="92D050"/>
          </w:tcPr>
          <w:p w14:paraId="742AFCAE"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302C8C62"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977" w:type="dxa"/>
            <w:shd w:val="clear" w:color="auto" w:fill="92D050"/>
          </w:tcPr>
          <w:p w14:paraId="027D66C6"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3812581B"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3119" w:type="dxa"/>
            <w:shd w:val="clear" w:color="auto" w:fill="92D050"/>
          </w:tcPr>
          <w:p w14:paraId="1FDC695D" w14:textId="77777777" w:rsidR="00FF6374" w:rsidRPr="0058594A" w:rsidRDefault="00FF6374" w:rsidP="00FF6374">
            <w:pPr>
              <w:jc w:val="both"/>
              <w:rPr>
                <w:rFonts w:ascii="Arial" w:hAnsi="Arial" w:cs="Arial"/>
                <w:sz w:val="20"/>
              </w:rPr>
            </w:pPr>
            <w:r w:rsidRPr="0058594A">
              <w:rPr>
                <w:rFonts w:ascii="Arial" w:hAnsi="Arial" w:cs="Arial"/>
                <w:sz w:val="20"/>
              </w:rPr>
              <w:t>Papildomų veiksmų atlikti nereikia</w:t>
            </w:r>
          </w:p>
          <w:p w14:paraId="32CAC8BE"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551" w:type="dxa"/>
          </w:tcPr>
          <w:p w14:paraId="2883FF0F"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688" w:type="dxa"/>
          </w:tcPr>
          <w:p w14:paraId="12610B9E" w14:textId="77777777" w:rsidR="00FF6374" w:rsidRPr="0058594A" w:rsidRDefault="00FF6374" w:rsidP="00FF6374">
            <w:pPr>
              <w:tabs>
                <w:tab w:val="left" w:pos="993"/>
                <w:tab w:val="left" w:pos="6521"/>
              </w:tabs>
              <w:spacing w:line="276" w:lineRule="auto"/>
              <w:jc w:val="both"/>
              <w:rPr>
                <w:rFonts w:ascii="Arial" w:hAnsi="Arial" w:cs="Arial"/>
                <w:sz w:val="20"/>
              </w:rPr>
            </w:pPr>
          </w:p>
        </w:tc>
      </w:tr>
      <w:tr w:rsidR="00C91AA4" w:rsidRPr="0058594A" w14:paraId="0CB324B7" w14:textId="04B187F0" w:rsidTr="00A4484D">
        <w:tc>
          <w:tcPr>
            <w:tcW w:w="2241" w:type="dxa"/>
            <w:vMerge/>
          </w:tcPr>
          <w:p w14:paraId="30F3D746" w14:textId="77777777" w:rsidR="00FF6374" w:rsidRPr="0058594A" w:rsidRDefault="00FF6374" w:rsidP="00FF6374">
            <w:pPr>
              <w:tabs>
                <w:tab w:val="left" w:pos="993"/>
                <w:tab w:val="left" w:pos="6521"/>
              </w:tabs>
              <w:spacing w:line="276" w:lineRule="auto"/>
              <w:jc w:val="both"/>
              <w:rPr>
                <w:rFonts w:ascii="Arial" w:hAnsi="Arial" w:cs="Arial"/>
                <w:b/>
                <w:sz w:val="20"/>
              </w:rPr>
            </w:pPr>
          </w:p>
        </w:tc>
        <w:tc>
          <w:tcPr>
            <w:tcW w:w="1050" w:type="dxa"/>
            <w:shd w:val="clear" w:color="auto" w:fill="FFC000"/>
          </w:tcPr>
          <w:p w14:paraId="15965559"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Geltona</w:t>
            </w:r>
          </w:p>
        </w:tc>
        <w:tc>
          <w:tcPr>
            <w:tcW w:w="1408" w:type="dxa"/>
            <w:shd w:val="clear" w:color="auto" w:fill="FFC000"/>
          </w:tcPr>
          <w:p w14:paraId="435504A8"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stebimas</w:t>
            </w:r>
          </w:p>
        </w:tc>
        <w:tc>
          <w:tcPr>
            <w:tcW w:w="2809" w:type="dxa"/>
            <w:shd w:val="clear" w:color="auto" w:fill="FFC000"/>
          </w:tcPr>
          <w:p w14:paraId="2FA08C41"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Papildomų veiksmų atlikti nereikia. Atkreipiame dėmesį, jog rezultatai gali kisti atlikus papildomus duomenų sutikrinimus.</w:t>
            </w:r>
          </w:p>
          <w:p w14:paraId="3D3170AE" w14:textId="6D8B33C6"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Jei lauke auginamas kitas nei deklaruotas pasėlis, prašome iki rugpjūčio 15 d. patikslinti žemės ūkio augalo kodą</w:t>
            </w:r>
          </w:p>
        </w:tc>
        <w:tc>
          <w:tcPr>
            <w:tcW w:w="2977" w:type="dxa"/>
            <w:shd w:val="clear" w:color="auto" w:fill="FFC000"/>
          </w:tcPr>
          <w:p w14:paraId="2CBC9F99"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Papildomų veiksmų atlikti nereikia. Atkreipiame dėmesį, jog rezultatai gali kisti atlikus papildomus duomenų sutikrinimus.</w:t>
            </w:r>
          </w:p>
          <w:p w14:paraId="5B4388FF" w14:textId="104E377B"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Jei lauke auginamas kitas nei deklaruotas pasėlis, prašome iki rugpjūčio 15 d. patikslinti žemės ūkio augalo kodą</w:t>
            </w:r>
          </w:p>
        </w:tc>
        <w:tc>
          <w:tcPr>
            <w:tcW w:w="2835" w:type="dxa"/>
            <w:shd w:val="clear" w:color="auto" w:fill="FFC000"/>
          </w:tcPr>
          <w:p w14:paraId="48EB855D"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Papildomų veiksmų atlikti nereikia. Atkreipiame dėmesį, jog rezultatai gali kisti atlikus papildomus duomenų sutikrinimus.</w:t>
            </w:r>
          </w:p>
          <w:p w14:paraId="0E681BC0" w14:textId="23B32999"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Jei lauke auginamas kitas nei deklaruotas pasėlis, prašome iki rugpjūčio 15 d. patikslinti žemės ūkio augalo kodą</w:t>
            </w:r>
          </w:p>
        </w:tc>
        <w:tc>
          <w:tcPr>
            <w:tcW w:w="3118" w:type="dxa"/>
            <w:shd w:val="clear" w:color="auto" w:fill="FFC000"/>
          </w:tcPr>
          <w:p w14:paraId="4AFD5BDB" w14:textId="77777777" w:rsidR="00FF6374" w:rsidRPr="0058594A"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Papildomų veiksmų atlikti nereikia. Atkreipiame dėmesį, jog rezultatai gali kisti atlikus papildomus duomenų sutikrinimus.</w:t>
            </w:r>
          </w:p>
          <w:p w14:paraId="288F522E" w14:textId="77777777" w:rsidR="00CA7751" w:rsidRPr="0058594A" w:rsidRDefault="00CA7751" w:rsidP="00CA7751">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tinkami paramai gauti. </w:t>
            </w:r>
          </w:p>
          <w:p w14:paraId="1E0AE699" w14:textId="0268E76D" w:rsidR="00FF6374" w:rsidRPr="00A25968" w:rsidRDefault="00CA7751" w:rsidP="00A25968">
            <w:pPr>
              <w:rPr>
                <w:lang w:eastAsia="lt-LT"/>
              </w:rPr>
            </w:pPr>
            <w:r w:rsidRPr="0058594A">
              <w:rPr>
                <w:rFonts w:ascii="Arial" w:hAnsi="Arial" w:cs="Arial"/>
                <w:sz w:val="20"/>
              </w:rPr>
              <w:t>Vertinimas bus atliekamas vadovaujantis taisyklių reikalavimais</w:t>
            </w:r>
          </w:p>
        </w:tc>
        <w:tc>
          <w:tcPr>
            <w:tcW w:w="2977" w:type="dxa"/>
            <w:shd w:val="clear" w:color="auto" w:fill="FFC000"/>
          </w:tcPr>
          <w:p w14:paraId="1D79A876" w14:textId="77777777" w:rsidR="00FF6374" w:rsidRPr="0058594A" w:rsidRDefault="00FF6374" w:rsidP="00FF6374">
            <w:pPr>
              <w:jc w:val="both"/>
              <w:rPr>
                <w:rFonts w:ascii="Arial" w:hAnsi="Arial" w:cs="Arial"/>
                <w:sz w:val="20"/>
              </w:rPr>
            </w:pPr>
            <w:r w:rsidRPr="0058594A">
              <w:rPr>
                <w:rFonts w:ascii="Arial" w:hAnsi="Arial" w:cs="Arial"/>
                <w:sz w:val="20"/>
              </w:rPr>
              <w:t xml:space="preserve">Papildomų veiksmų atlikti nereikia. </w:t>
            </w:r>
          </w:p>
          <w:p w14:paraId="5F408012" w14:textId="77777777" w:rsidR="00FF6374" w:rsidRPr="0058594A" w:rsidRDefault="00FF6374" w:rsidP="00FF6374">
            <w:pPr>
              <w:jc w:val="both"/>
              <w:rPr>
                <w:rFonts w:ascii="Arial" w:hAnsi="Arial" w:cs="Arial"/>
                <w:sz w:val="20"/>
              </w:rPr>
            </w:pPr>
            <w:r w:rsidRPr="0058594A">
              <w:rPr>
                <w:rFonts w:ascii="Arial" w:hAnsi="Arial" w:cs="Arial"/>
                <w:sz w:val="20"/>
              </w:rPr>
              <w:t xml:space="preserve">Atkreipiame dėmesį, jog rezultatai gali kisti atlikus papildomus duomenų sutikrinimus. </w:t>
            </w:r>
          </w:p>
          <w:p w14:paraId="487E1E23" w14:textId="77777777" w:rsidR="00FF6374" w:rsidRPr="0058594A" w:rsidRDefault="00FF6374" w:rsidP="00FF6374">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tinkami paramai gauti. </w:t>
            </w:r>
          </w:p>
          <w:p w14:paraId="2956F843" w14:textId="51C3CAE3" w:rsidR="00FF6374" w:rsidRPr="0058594A" w:rsidRDefault="00FF6374" w:rsidP="00FF6374">
            <w:pPr>
              <w:rPr>
                <w:lang w:eastAsia="lt-LT"/>
              </w:rPr>
            </w:pPr>
            <w:r w:rsidRPr="0058594A">
              <w:rPr>
                <w:rFonts w:ascii="Arial" w:hAnsi="Arial" w:cs="Arial"/>
                <w:sz w:val="20"/>
              </w:rPr>
              <w:t>Vertinimas bus atliekamas vadovaujantis taisyklių reikalavimais</w:t>
            </w:r>
          </w:p>
          <w:p w14:paraId="233D4E15"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3119" w:type="dxa"/>
            <w:shd w:val="clear" w:color="auto" w:fill="FFC000"/>
          </w:tcPr>
          <w:p w14:paraId="087EEA20" w14:textId="77777777" w:rsidR="00FF6374" w:rsidRPr="0058594A" w:rsidRDefault="00FF6374" w:rsidP="00FF6374">
            <w:pPr>
              <w:jc w:val="both"/>
              <w:rPr>
                <w:rFonts w:ascii="Arial" w:hAnsi="Arial" w:cs="Arial"/>
                <w:sz w:val="20"/>
              </w:rPr>
            </w:pPr>
            <w:r w:rsidRPr="0058594A">
              <w:rPr>
                <w:rFonts w:ascii="Arial" w:hAnsi="Arial" w:cs="Arial"/>
                <w:sz w:val="20"/>
              </w:rPr>
              <w:t xml:space="preserve">Papildomų veiksmų atlikti nereikia. </w:t>
            </w:r>
          </w:p>
          <w:p w14:paraId="7DBED356" w14:textId="77777777" w:rsidR="00FF6374" w:rsidRPr="0058594A" w:rsidRDefault="00FF6374" w:rsidP="00FF6374">
            <w:pPr>
              <w:jc w:val="both"/>
              <w:rPr>
                <w:rFonts w:ascii="Arial" w:hAnsi="Arial" w:cs="Arial"/>
                <w:sz w:val="20"/>
              </w:rPr>
            </w:pPr>
            <w:r w:rsidRPr="0058594A">
              <w:rPr>
                <w:rFonts w:ascii="Arial" w:hAnsi="Arial" w:cs="Arial"/>
                <w:sz w:val="20"/>
              </w:rPr>
              <w:t xml:space="preserve">Laukai, kuriuose po reikalavimo termino pabaigos nenustatytas reikalavimo neįvykdymo faktas, yra laikomi tinkami paramai gauti. </w:t>
            </w:r>
          </w:p>
          <w:p w14:paraId="1CBE97A2" w14:textId="5F4B5A01" w:rsidR="00FF6374" w:rsidRPr="0058594A" w:rsidRDefault="00FF6374" w:rsidP="00FF6374">
            <w:pPr>
              <w:rPr>
                <w:lang w:eastAsia="lt-LT"/>
              </w:rPr>
            </w:pPr>
            <w:r w:rsidRPr="0058594A">
              <w:rPr>
                <w:rFonts w:ascii="Arial" w:hAnsi="Arial" w:cs="Arial"/>
                <w:sz w:val="20"/>
              </w:rPr>
              <w:t>Vertinimas bus atliekamas vadovaujantis taisyklių reikalavimais</w:t>
            </w:r>
          </w:p>
          <w:p w14:paraId="01E92E96"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551" w:type="dxa"/>
          </w:tcPr>
          <w:p w14:paraId="69ACD162" w14:textId="77777777" w:rsidR="00FF6374" w:rsidRPr="0058594A" w:rsidRDefault="00FF6374" w:rsidP="00FF6374">
            <w:pPr>
              <w:tabs>
                <w:tab w:val="left" w:pos="993"/>
                <w:tab w:val="left" w:pos="6521"/>
              </w:tabs>
              <w:spacing w:line="276" w:lineRule="auto"/>
              <w:jc w:val="both"/>
              <w:rPr>
                <w:rFonts w:ascii="Arial" w:hAnsi="Arial" w:cs="Arial"/>
                <w:sz w:val="20"/>
              </w:rPr>
            </w:pPr>
          </w:p>
          <w:p w14:paraId="25E992D8"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688" w:type="dxa"/>
          </w:tcPr>
          <w:p w14:paraId="25606CC6" w14:textId="77777777" w:rsidR="00FF6374" w:rsidRPr="0058594A" w:rsidRDefault="00FF6374" w:rsidP="00FF6374">
            <w:pPr>
              <w:tabs>
                <w:tab w:val="left" w:pos="993"/>
                <w:tab w:val="left" w:pos="6521"/>
              </w:tabs>
              <w:spacing w:line="276" w:lineRule="auto"/>
              <w:jc w:val="both"/>
              <w:rPr>
                <w:rFonts w:ascii="Arial" w:hAnsi="Arial" w:cs="Arial"/>
                <w:sz w:val="20"/>
              </w:rPr>
            </w:pPr>
          </w:p>
        </w:tc>
      </w:tr>
      <w:tr w:rsidR="00C91AA4" w:rsidRPr="0058594A" w14:paraId="3D10AB8D" w14:textId="77777777" w:rsidTr="00A4484D">
        <w:tc>
          <w:tcPr>
            <w:tcW w:w="2241" w:type="dxa"/>
            <w:vMerge/>
          </w:tcPr>
          <w:p w14:paraId="12AB5BF8" w14:textId="77777777" w:rsidR="00FF6374" w:rsidRPr="0058594A" w:rsidRDefault="00FF6374" w:rsidP="00FF6374">
            <w:pPr>
              <w:tabs>
                <w:tab w:val="left" w:pos="993"/>
                <w:tab w:val="left" w:pos="6521"/>
              </w:tabs>
              <w:spacing w:line="276" w:lineRule="auto"/>
              <w:jc w:val="both"/>
              <w:rPr>
                <w:rFonts w:ascii="Arial" w:hAnsi="Arial" w:cs="Arial"/>
                <w:b/>
                <w:sz w:val="20"/>
              </w:rPr>
            </w:pPr>
          </w:p>
        </w:tc>
        <w:tc>
          <w:tcPr>
            <w:tcW w:w="1050" w:type="dxa"/>
            <w:shd w:val="clear" w:color="auto" w:fill="ED7D31" w:themeFill="accent2"/>
          </w:tcPr>
          <w:p w14:paraId="52F3FE2D" w14:textId="1575DEAC" w:rsidR="00FF6374" w:rsidRPr="0058594A" w:rsidRDefault="00FF6374" w:rsidP="00FF6374">
            <w:pPr>
              <w:tabs>
                <w:tab w:val="left" w:pos="993"/>
                <w:tab w:val="left" w:pos="6521"/>
              </w:tabs>
              <w:spacing w:line="276" w:lineRule="auto"/>
              <w:jc w:val="both"/>
              <w:rPr>
                <w:rFonts w:ascii="Arial" w:hAnsi="Arial" w:cs="Arial"/>
                <w:sz w:val="20"/>
              </w:rPr>
            </w:pPr>
            <w:r>
              <w:rPr>
                <w:rFonts w:ascii="Arial" w:hAnsi="Arial" w:cs="Arial"/>
                <w:sz w:val="20"/>
              </w:rPr>
              <w:t>Oranžinė</w:t>
            </w:r>
          </w:p>
        </w:tc>
        <w:tc>
          <w:tcPr>
            <w:tcW w:w="1408" w:type="dxa"/>
            <w:shd w:val="clear" w:color="auto" w:fill="ED7D31" w:themeFill="accent2"/>
          </w:tcPr>
          <w:p w14:paraId="756AF051" w14:textId="31CFB3F1" w:rsidR="00FF6374" w:rsidRPr="0058594A" w:rsidRDefault="00FF6374" w:rsidP="00FF6374">
            <w:pPr>
              <w:tabs>
                <w:tab w:val="left" w:pos="993"/>
                <w:tab w:val="left" w:pos="6521"/>
              </w:tabs>
              <w:spacing w:line="276" w:lineRule="auto"/>
              <w:jc w:val="both"/>
              <w:rPr>
                <w:rFonts w:ascii="Arial" w:hAnsi="Arial" w:cs="Arial"/>
                <w:sz w:val="20"/>
              </w:rPr>
            </w:pPr>
            <w:r>
              <w:rPr>
                <w:rFonts w:ascii="Arial" w:hAnsi="Arial" w:cs="Arial"/>
                <w:sz w:val="20"/>
              </w:rPr>
              <w:t>Reikalavimas neįvykdytas iki termino pabaigos</w:t>
            </w:r>
          </w:p>
        </w:tc>
        <w:tc>
          <w:tcPr>
            <w:tcW w:w="2809" w:type="dxa"/>
            <w:shd w:val="clear" w:color="auto" w:fill="ED7D31" w:themeFill="accent2"/>
          </w:tcPr>
          <w:p w14:paraId="229249D1" w14:textId="68C8B5A6" w:rsidR="00FF6374" w:rsidRPr="0058594A" w:rsidRDefault="00FF6374" w:rsidP="00FF6374">
            <w:pPr>
              <w:tabs>
                <w:tab w:val="left" w:pos="993"/>
                <w:tab w:val="left" w:pos="6521"/>
              </w:tabs>
              <w:spacing w:line="276" w:lineRule="auto"/>
              <w:jc w:val="both"/>
              <w:rPr>
                <w:rFonts w:ascii="Arial" w:hAnsi="Arial" w:cs="Arial"/>
                <w:sz w:val="20"/>
              </w:rPr>
            </w:pPr>
            <w:r>
              <w:rPr>
                <w:rFonts w:ascii="Arial" w:hAnsi="Arial" w:cs="Arial"/>
                <w:sz w:val="20"/>
              </w:rPr>
              <w:t>J</w:t>
            </w:r>
            <w:r w:rsidRPr="0058594A">
              <w:rPr>
                <w:rFonts w:ascii="Arial" w:hAnsi="Arial" w:cs="Arial"/>
                <w:sz w:val="20"/>
              </w:rPr>
              <w:t xml:space="preserve">ei lauke auginamas deklaruotas pasėlis, prašome </w:t>
            </w:r>
            <w:r>
              <w:rPr>
                <w:rFonts w:ascii="Arial" w:hAnsi="Arial" w:cs="Arial"/>
                <w:sz w:val="20"/>
              </w:rPr>
              <w:t xml:space="preserve">pateikti </w:t>
            </w:r>
            <w:r w:rsidR="00635385">
              <w:rPr>
                <w:rFonts w:ascii="Arial" w:hAnsi="Arial" w:cs="Arial"/>
                <w:sz w:val="20"/>
              </w:rPr>
              <w:t xml:space="preserve">lauko </w:t>
            </w:r>
            <w:r>
              <w:rPr>
                <w:rFonts w:ascii="Arial" w:hAnsi="Arial" w:cs="Arial"/>
                <w:sz w:val="20"/>
              </w:rPr>
              <w:t>nuotraukas per NMA agro program</w:t>
            </w:r>
            <w:r w:rsidR="00A4305A">
              <w:rPr>
                <w:rFonts w:ascii="Arial" w:hAnsi="Arial" w:cs="Arial"/>
                <w:sz w:val="20"/>
              </w:rPr>
              <w:t>ą</w:t>
            </w:r>
            <w:r>
              <w:rPr>
                <w:rFonts w:ascii="Arial" w:hAnsi="Arial" w:cs="Arial"/>
                <w:sz w:val="20"/>
              </w:rPr>
              <w:t>****</w:t>
            </w:r>
            <w:r w:rsidR="00E15FB2">
              <w:rPr>
                <w:rFonts w:ascii="Arial" w:hAnsi="Arial" w:cs="Arial"/>
                <w:sz w:val="20"/>
              </w:rPr>
              <w:t>.</w:t>
            </w:r>
            <w:r>
              <w:rPr>
                <w:rFonts w:ascii="Arial" w:hAnsi="Arial" w:cs="Arial"/>
                <w:sz w:val="20"/>
              </w:rPr>
              <w:t xml:space="preserve"> Jei lauke auginamas kitas nei deklaruotas pasėlis, prašome </w:t>
            </w:r>
            <w:r w:rsidRPr="0058594A">
              <w:rPr>
                <w:rFonts w:ascii="Arial" w:hAnsi="Arial" w:cs="Arial"/>
                <w:sz w:val="20"/>
              </w:rPr>
              <w:t>iki rugpjūčio 15 d. patikslinti žemės ūkio augalo kodą</w:t>
            </w:r>
            <w:r w:rsidR="00725526">
              <w:rPr>
                <w:rFonts w:ascii="Arial" w:hAnsi="Arial" w:cs="Arial"/>
                <w:sz w:val="20"/>
              </w:rPr>
              <w:t>*</w:t>
            </w:r>
            <w:r w:rsidRPr="0058594A">
              <w:rPr>
                <w:rFonts w:ascii="Arial" w:hAnsi="Arial" w:cs="Arial"/>
                <w:sz w:val="20"/>
              </w:rPr>
              <w:t>.</w:t>
            </w:r>
            <w:r>
              <w:rPr>
                <w:rFonts w:ascii="Arial" w:hAnsi="Arial" w:cs="Arial"/>
                <w:sz w:val="20"/>
              </w:rPr>
              <w:t xml:space="preserve"> Atkreipiame dėmesį, kad rezultatas gali kisti, kadangi vyksta papildomas duomenų sutikrinimas</w:t>
            </w:r>
            <w:r w:rsidR="00E15FB2">
              <w:rPr>
                <w:rFonts w:ascii="Arial" w:hAnsi="Arial" w:cs="Arial"/>
                <w:sz w:val="20"/>
              </w:rPr>
              <w:t>.</w:t>
            </w:r>
            <w:r w:rsidR="002D1B98" w:rsidRPr="00B14D8B">
              <w:rPr>
                <w:rFonts w:ascii="Arial" w:hAnsi="Arial" w:cs="Arial"/>
                <w:sz w:val="20"/>
              </w:rPr>
              <w:t xml:space="preserve"> Jei atlikus papildomus duomenų sutikrinimus nebus nustatyta, kad reikalavimas įvykdytas, </w:t>
            </w:r>
            <w:r w:rsidR="00E25056">
              <w:rPr>
                <w:rFonts w:ascii="Arial" w:hAnsi="Arial" w:cs="Arial"/>
                <w:sz w:val="20"/>
              </w:rPr>
              <w:t>v</w:t>
            </w:r>
            <w:r w:rsidR="00E25056" w:rsidRPr="0058594A">
              <w:rPr>
                <w:rFonts w:ascii="Arial" w:hAnsi="Arial" w:cs="Arial"/>
                <w:sz w:val="20"/>
              </w:rPr>
              <w:t>ertinimas bus atliekamas vadovaujantis taisyklių reikalavimai</w:t>
            </w:r>
            <w:r w:rsidR="00C51DC9">
              <w:rPr>
                <w:rFonts w:ascii="Arial" w:hAnsi="Arial" w:cs="Arial"/>
                <w:sz w:val="20"/>
              </w:rPr>
              <w:t>s</w:t>
            </w:r>
          </w:p>
        </w:tc>
        <w:tc>
          <w:tcPr>
            <w:tcW w:w="2977" w:type="dxa"/>
            <w:shd w:val="clear" w:color="auto" w:fill="ED7D31" w:themeFill="accent2"/>
          </w:tcPr>
          <w:p w14:paraId="61268A1A" w14:textId="76ED809C" w:rsidR="00FF6374" w:rsidRPr="0058594A" w:rsidRDefault="00FF6374" w:rsidP="00FF6374">
            <w:pPr>
              <w:tabs>
                <w:tab w:val="left" w:pos="993"/>
                <w:tab w:val="left" w:pos="6521"/>
              </w:tabs>
              <w:spacing w:line="276" w:lineRule="auto"/>
              <w:jc w:val="both"/>
              <w:rPr>
                <w:rFonts w:ascii="Arial" w:hAnsi="Arial" w:cs="Arial"/>
                <w:sz w:val="20"/>
              </w:rPr>
            </w:pPr>
            <w:r>
              <w:rPr>
                <w:rFonts w:ascii="Arial" w:hAnsi="Arial" w:cs="Arial"/>
                <w:sz w:val="20"/>
              </w:rPr>
              <w:t>J</w:t>
            </w:r>
            <w:r w:rsidRPr="0058594A">
              <w:rPr>
                <w:rFonts w:ascii="Arial" w:hAnsi="Arial" w:cs="Arial"/>
                <w:sz w:val="20"/>
              </w:rPr>
              <w:t xml:space="preserve">ei lauke auginamas deklaruotas pasėlis, prašome </w:t>
            </w:r>
            <w:r>
              <w:rPr>
                <w:rFonts w:ascii="Arial" w:hAnsi="Arial" w:cs="Arial"/>
                <w:sz w:val="20"/>
              </w:rPr>
              <w:t xml:space="preserve">pateikti </w:t>
            </w:r>
            <w:r w:rsidR="00635385">
              <w:rPr>
                <w:rFonts w:ascii="Arial" w:hAnsi="Arial" w:cs="Arial"/>
                <w:sz w:val="20"/>
              </w:rPr>
              <w:t xml:space="preserve">lauko </w:t>
            </w:r>
            <w:r>
              <w:rPr>
                <w:rFonts w:ascii="Arial" w:hAnsi="Arial" w:cs="Arial"/>
                <w:sz w:val="20"/>
              </w:rPr>
              <w:t>nuotraukas per NMA agro program</w:t>
            </w:r>
            <w:r w:rsidR="00A4305A">
              <w:rPr>
                <w:rFonts w:ascii="Arial" w:hAnsi="Arial" w:cs="Arial"/>
                <w:sz w:val="20"/>
              </w:rPr>
              <w:t>ą</w:t>
            </w:r>
            <w:r>
              <w:rPr>
                <w:rFonts w:ascii="Arial" w:hAnsi="Arial" w:cs="Arial"/>
                <w:sz w:val="20"/>
              </w:rPr>
              <w:t>****</w:t>
            </w:r>
            <w:r w:rsidR="00E15FB2">
              <w:rPr>
                <w:rFonts w:ascii="Arial" w:hAnsi="Arial" w:cs="Arial"/>
                <w:sz w:val="20"/>
              </w:rPr>
              <w:t>.</w:t>
            </w:r>
            <w:r>
              <w:rPr>
                <w:rFonts w:ascii="Arial" w:hAnsi="Arial" w:cs="Arial"/>
                <w:sz w:val="20"/>
              </w:rPr>
              <w:t xml:space="preserve"> Jei lauke auginamas kitas nei deklaruotas pasėlis, prašome </w:t>
            </w:r>
            <w:r w:rsidRPr="0058594A">
              <w:rPr>
                <w:rFonts w:ascii="Arial" w:hAnsi="Arial" w:cs="Arial"/>
                <w:sz w:val="20"/>
              </w:rPr>
              <w:t>iki rugpjūčio 15 d. patikslinti žemės ūkio augalo kodą</w:t>
            </w:r>
            <w:r w:rsidR="00725526">
              <w:rPr>
                <w:rFonts w:ascii="Arial" w:hAnsi="Arial" w:cs="Arial"/>
                <w:sz w:val="20"/>
              </w:rPr>
              <w:t>*</w:t>
            </w:r>
            <w:r w:rsidRPr="0058594A">
              <w:rPr>
                <w:rFonts w:ascii="Arial" w:hAnsi="Arial" w:cs="Arial"/>
                <w:sz w:val="20"/>
              </w:rPr>
              <w:t>.</w:t>
            </w:r>
            <w:r>
              <w:rPr>
                <w:rFonts w:ascii="Arial" w:hAnsi="Arial" w:cs="Arial"/>
                <w:sz w:val="20"/>
              </w:rPr>
              <w:t xml:space="preserve"> Atkreipiame dėmesį, kad rezultatas gali kisti, kadangi vyksta papildomas duomenų sutikrinimas.</w:t>
            </w:r>
            <w:r w:rsidR="002D1B98" w:rsidRPr="00B14D8B">
              <w:rPr>
                <w:rFonts w:ascii="Arial" w:hAnsi="Arial" w:cs="Arial"/>
                <w:sz w:val="20"/>
              </w:rPr>
              <w:t xml:space="preserve"> Jei atlikus papildomus duomenų sutikrinimus nebus nustatyta, kad reikalavimas įvykdytas, </w:t>
            </w:r>
            <w:r w:rsidR="00E25056">
              <w:rPr>
                <w:rFonts w:ascii="Arial" w:hAnsi="Arial" w:cs="Arial"/>
                <w:sz w:val="20"/>
              </w:rPr>
              <w:t>v</w:t>
            </w:r>
            <w:r w:rsidR="00E25056" w:rsidRPr="0058594A">
              <w:rPr>
                <w:rFonts w:ascii="Arial" w:hAnsi="Arial" w:cs="Arial"/>
                <w:sz w:val="20"/>
              </w:rPr>
              <w:t>ertinimas bus atliekamas vadovaujantis taisyklių reikalavimais</w:t>
            </w:r>
          </w:p>
        </w:tc>
        <w:tc>
          <w:tcPr>
            <w:tcW w:w="2835" w:type="dxa"/>
            <w:shd w:val="clear" w:color="auto" w:fill="ED7D31" w:themeFill="accent2"/>
          </w:tcPr>
          <w:p w14:paraId="1E8CE39C" w14:textId="106BE2AD" w:rsidR="00FF6374" w:rsidRPr="0058594A" w:rsidRDefault="00FF6374" w:rsidP="00FF6374">
            <w:pPr>
              <w:tabs>
                <w:tab w:val="left" w:pos="993"/>
                <w:tab w:val="left" w:pos="6521"/>
              </w:tabs>
              <w:spacing w:line="276" w:lineRule="auto"/>
              <w:jc w:val="both"/>
              <w:rPr>
                <w:rFonts w:ascii="Arial" w:hAnsi="Arial" w:cs="Arial"/>
                <w:sz w:val="20"/>
              </w:rPr>
            </w:pPr>
            <w:r>
              <w:rPr>
                <w:rFonts w:ascii="Arial" w:hAnsi="Arial" w:cs="Arial"/>
                <w:sz w:val="20"/>
              </w:rPr>
              <w:t>J</w:t>
            </w:r>
            <w:r w:rsidRPr="0058594A">
              <w:rPr>
                <w:rFonts w:ascii="Arial" w:hAnsi="Arial" w:cs="Arial"/>
                <w:sz w:val="20"/>
              </w:rPr>
              <w:t xml:space="preserve">ei lauke auginamas deklaruotas pasėlis, prašome </w:t>
            </w:r>
            <w:r>
              <w:rPr>
                <w:rFonts w:ascii="Arial" w:hAnsi="Arial" w:cs="Arial"/>
                <w:sz w:val="20"/>
              </w:rPr>
              <w:t xml:space="preserve">pateikti </w:t>
            </w:r>
            <w:r w:rsidR="00635385">
              <w:rPr>
                <w:rFonts w:ascii="Arial" w:hAnsi="Arial" w:cs="Arial"/>
                <w:sz w:val="20"/>
              </w:rPr>
              <w:t xml:space="preserve">lauko </w:t>
            </w:r>
            <w:r>
              <w:rPr>
                <w:rFonts w:ascii="Arial" w:hAnsi="Arial" w:cs="Arial"/>
                <w:sz w:val="20"/>
              </w:rPr>
              <w:t>nuotraukas per NMA agro program</w:t>
            </w:r>
            <w:r w:rsidR="00A4305A">
              <w:rPr>
                <w:rFonts w:ascii="Arial" w:hAnsi="Arial" w:cs="Arial"/>
                <w:sz w:val="20"/>
              </w:rPr>
              <w:t>ą</w:t>
            </w:r>
            <w:r>
              <w:rPr>
                <w:rFonts w:ascii="Arial" w:hAnsi="Arial" w:cs="Arial"/>
                <w:sz w:val="20"/>
              </w:rPr>
              <w:t>****</w:t>
            </w:r>
            <w:r w:rsidR="00E15FB2">
              <w:rPr>
                <w:rFonts w:ascii="Arial" w:hAnsi="Arial" w:cs="Arial"/>
                <w:sz w:val="20"/>
              </w:rPr>
              <w:t>.</w:t>
            </w:r>
            <w:r>
              <w:rPr>
                <w:rFonts w:ascii="Arial" w:hAnsi="Arial" w:cs="Arial"/>
                <w:sz w:val="20"/>
              </w:rPr>
              <w:t xml:space="preserve"> Jei lauke auginamas kitas nei deklaruotas pasėlis, prašome </w:t>
            </w:r>
            <w:r w:rsidRPr="0058594A">
              <w:rPr>
                <w:rFonts w:ascii="Arial" w:hAnsi="Arial" w:cs="Arial"/>
                <w:sz w:val="20"/>
              </w:rPr>
              <w:t>iki rugpjūčio 15 d. patikslinti žemės ūkio augalo kodą</w:t>
            </w:r>
            <w:r w:rsidR="00725526">
              <w:rPr>
                <w:rFonts w:ascii="Arial" w:hAnsi="Arial" w:cs="Arial"/>
                <w:sz w:val="20"/>
              </w:rPr>
              <w:t>*</w:t>
            </w:r>
            <w:r w:rsidRPr="0058594A">
              <w:rPr>
                <w:rFonts w:ascii="Arial" w:hAnsi="Arial" w:cs="Arial"/>
                <w:sz w:val="20"/>
              </w:rPr>
              <w:t>.</w:t>
            </w:r>
            <w:r>
              <w:rPr>
                <w:rFonts w:ascii="Arial" w:hAnsi="Arial" w:cs="Arial"/>
                <w:sz w:val="20"/>
              </w:rPr>
              <w:t xml:space="preserve"> Atkreipiame dėmesį, kad rezultatas gali kisti, kadangi vyksta papildomas duomenų sutikrinimas.</w:t>
            </w:r>
            <w:r w:rsidR="002D1B98" w:rsidRPr="00B14D8B">
              <w:rPr>
                <w:rFonts w:ascii="Arial" w:hAnsi="Arial" w:cs="Arial"/>
                <w:sz w:val="20"/>
              </w:rPr>
              <w:t xml:space="preserve"> Jei atlikus papildomus duomenų sutikrinimus nebus nustatyta, kad reikalavimas įvykdytas, </w:t>
            </w:r>
            <w:r w:rsidR="00E25056">
              <w:rPr>
                <w:rFonts w:ascii="Arial" w:hAnsi="Arial" w:cs="Arial"/>
                <w:sz w:val="20"/>
              </w:rPr>
              <w:t>v</w:t>
            </w:r>
            <w:r w:rsidR="00E25056" w:rsidRPr="0058594A">
              <w:rPr>
                <w:rFonts w:ascii="Arial" w:hAnsi="Arial" w:cs="Arial"/>
                <w:sz w:val="20"/>
              </w:rPr>
              <w:t>ertinimas bus atliekamas vadovaujantis taisyklių reikalavimais</w:t>
            </w:r>
          </w:p>
        </w:tc>
        <w:tc>
          <w:tcPr>
            <w:tcW w:w="3118" w:type="dxa"/>
            <w:shd w:val="clear" w:color="auto" w:fill="ED7D31" w:themeFill="accent2"/>
          </w:tcPr>
          <w:p w14:paraId="1E049B2F" w14:textId="0DE178F3" w:rsidR="005A1793" w:rsidRPr="005A1793" w:rsidRDefault="005A1793" w:rsidP="00A25968">
            <w:pPr>
              <w:rPr>
                <w:rFonts w:ascii="Arial" w:hAnsi="Arial" w:cs="Arial"/>
                <w:sz w:val="20"/>
              </w:rPr>
            </w:pPr>
            <w:r>
              <w:rPr>
                <w:rFonts w:ascii="Arial" w:hAnsi="Arial" w:cs="Arial"/>
                <w:sz w:val="20"/>
              </w:rPr>
              <w:t xml:space="preserve">Atkreipiame dėmesį, kad rezultatas gali kisti, kadangi vyksta papildomas duomenų sutikrinimas. </w:t>
            </w:r>
            <w:r w:rsidRPr="00B14D8B">
              <w:rPr>
                <w:rFonts w:ascii="Arial" w:hAnsi="Arial" w:cs="Arial"/>
                <w:sz w:val="20"/>
              </w:rPr>
              <w:t xml:space="preserve">Jei atlikus papildomus duomenų sutikrinimus nebus nustatyta, kad reikalavimas įvykdytas, </w:t>
            </w:r>
            <w:r>
              <w:rPr>
                <w:rFonts w:ascii="Arial" w:hAnsi="Arial" w:cs="Arial"/>
                <w:sz w:val="20"/>
              </w:rPr>
              <w:t>v</w:t>
            </w:r>
            <w:r w:rsidRPr="0058594A">
              <w:rPr>
                <w:rFonts w:ascii="Arial" w:hAnsi="Arial" w:cs="Arial"/>
                <w:sz w:val="20"/>
              </w:rPr>
              <w:t>ertinimas bus atliekamas vadovaujantis taisyklių reikalavimais</w:t>
            </w:r>
            <w:r>
              <w:rPr>
                <w:rFonts w:ascii="Arial" w:hAnsi="Arial" w:cs="Arial"/>
                <w:sz w:val="20"/>
              </w:rPr>
              <w:t>**</w:t>
            </w:r>
          </w:p>
        </w:tc>
        <w:tc>
          <w:tcPr>
            <w:tcW w:w="2977" w:type="dxa"/>
            <w:shd w:val="clear" w:color="auto" w:fill="ED7D31" w:themeFill="accent2"/>
          </w:tcPr>
          <w:p w14:paraId="31C226CD" w14:textId="71BF11FE" w:rsidR="00FF6374" w:rsidRPr="0058594A" w:rsidRDefault="00FF6374" w:rsidP="00FF6374">
            <w:pPr>
              <w:tabs>
                <w:tab w:val="left" w:pos="993"/>
                <w:tab w:val="left" w:pos="6521"/>
              </w:tabs>
              <w:spacing w:line="276" w:lineRule="auto"/>
              <w:jc w:val="both"/>
              <w:rPr>
                <w:rFonts w:ascii="Arial" w:hAnsi="Arial" w:cs="Arial"/>
                <w:sz w:val="20"/>
              </w:rPr>
            </w:pPr>
            <w:r>
              <w:rPr>
                <w:rFonts w:ascii="Arial" w:hAnsi="Arial" w:cs="Arial"/>
                <w:sz w:val="20"/>
              </w:rPr>
              <w:t>Atkreipiame dėmesį, kad rezultatas gali kisti, kadangi vyksta papildomas duomenų sutikrinimas.</w:t>
            </w:r>
            <w:r w:rsidR="002D1B98">
              <w:rPr>
                <w:rFonts w:ascii="Arial" w:hAnsi="Arial" w:cs="Arial"/>
                <w:sz w:val="20"/>
              </w:rPr>
              <w:t xml:space="preserve"> </w:t>
            </w:r>
            <w:r w:rsidR="002D1B98" w:rsidRPr="00B14D8B">
              <w:rPr>
                <w:rFonts w:ascii="Arial" w:hAnsi="Arial" w:cs="Arial"/>
                <w:sz w:val="20"/>
              </w:rPr>
              <w:t xml:space="preserve">Jei atlikus papildomus duomenų sutikrinimus nebus nustatyta, kad reikalavimas įvykdytas, </w:t>
            </w:r>
            <w:r w:rsidR="00253D9C">
              <w:rPr>
                <w:rFonts w:ascii="Arial" w:hAnsi="Arial" w:cs="Arial"/>
                <w:sz w:val="20"/>
              </w:rPr>
              <w:t>v</w:t>
            </w:r>
            <w:r w:rsidR="00253D9C" w:rsidRPr="0058594A">
              <w:rPr>
                <w:rFonts w:ascii="Arial" w:hAnsi="Arial" w:cs="Arial"/>
                <w:sz w:val="20"/>
              </w:rPr>
              <w:t>ertinimas bus atliekamas vadovaujantis taisyklių reikalavimais</w:t>
            </w:r>
            <w:r w:rsidR="0011102F">
              <w:rPr>
                <w:rFonts w:ascii="Arial" w:hAnsi="Arial" w:cs="Arial"/>
                <w:sz w:val="20"/>
              </w:rPr>
              <w:t>**</w:t>
            </w:r>
          </w:p>
        </w:tc>
        <w:tc>
          <w:tcPr>
            <w:tcW w:w="3119" w:type="dxa"/>
          </w:tcPr>
          <w:p w14:paraId="00576051"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551" w:type="dxa"/>
          </w:tcPr>
          <w:p w14:paraId="3316AEBC" w14:textId="382DD2A6" w:rsidR="00FF6374" w:rsidRPr="0058594A" w:rsidRDefault="00FF6374" w:rsidP="00FF6374">
            <w:pPr>
              <w:tabs>
                <w:tab w:val="left" w:pos="993"/>
                <w:tab w:val="left" w:pos="6521"/>
              </w:tabs>
              <w:spacing w:line="276" w:lineRule="auto"/>
              <w:jc w:val="both"/>
              <w:rPr>
                <w:rFonts w:ascii="Arial" w:hAnsi="Arial" w:cs="Arial"/>
                <w:sz w:val="20"/>
              </w:rPr>
            </w:pPr>
          </w:p>
        </w:tc>
        <w:tc>
          <w:tcPr>
            <w:tcW w:w="2688" w:type="dxa"/>
          </w:tcPr>
          <w:p w14:paraId="083A3BB1" w14:textId="77777777" w:rsidR="00FF6374" w:rsidRPr="0058594A" w:rsidRDefault="00FF6374" w:rsidP="00FF6374">
            <w:pPr>
              <w:tabs>
                <w:tab w:val="left" w:pos="993"/>
                <w:tab w:val="left" w:pos="6521"/>
              </w:tabs>
              <w:spacing w:line="276" w:lineRule="auto"/>
              <w:jc w:val="both"/>
              <w:rPr>
                <w:rFonts w:ascii="Arial" w:hAnsi="Arial" w:cs="Arial"/>
                <w:sz w:val="20"/>
              </w:rPr>
            </w:pPr>
          </w:p>
        </w:tc>
      </w:tr>
      <w:tr w:rsidR="00F60342" w:rsidRPr="0058594A" w14:paraId="333BE718" w14:textId="77777777" w:rsidTr="00A4484D">
        <w:tc>
          <w:tcPr>
            <w:tcW w:w="2241" w:type="dxa"/>
            <w:vMerge/>
          </w:tcPr>
          <w:p w14:paraId="0EEBBBB7" w14:textId="77777777" w:rsidR="00FF6374" w:rsidRPr="0058594A" w:rsidRDefault="00FF6374" w:rsidP="00FF6374">
            <w:pPr>
              <w:tabs>
                <w:tab w:val="left" w:pos="993"/>
                <w:tab w:val="left" w:pos="6521"/>
              </w:tabs>
              <w:spacing w:line="276" w:lineRule="auto"/>
              <w:jc w:val="both"/>
              <w:rPr>
                <w:rFonts w:ascii="Arial" w:hAnsi="Arial" w:cs="Arial"/>
                <w:b/>
                <w:sz w:val="20"/>
              </w:rPr>
            </w:pPr>
          </w:p>
        </w:tc>
        <w:tc>
          <w:tcPr>
            <w:tcW w:w="1050" w:type="dxa"/>
            <w:shd w:val="clear" w:color="auto" w:fill="FF0000"/>
          </w:tcPr>
          <w:p w14:paraId="048D14F4" w14:textId="2E6A248F" w:rsidR="00FF6374" w:rsidRPr="00660250" w:rsidRDefault="00FF6374" w:rsidP="00FF6374">
            <w:pPr>
              <w:tabs>
                <w:tab w:val="left" w:pos="993"/>
                <w:tab w:val="left" w:pos="6521"/>
              </w:tabs>
              <w:spacing w:line="276" w:lineRule="auto"/>
              <w:jc w:val="both"/>
              <w:rPr>
                <w:rFonts w:ascii="Arial" w:hAnsi="Arial" w:cs="Arial"/>
                <w:sz w:val="20"/>
              </w:rPr>
            </w:pPr>
            <w:r>
              <w:rPr>
                <w:rFonts w:ascii="Arial" w:hAnsi="Arial" w:cs="Arial"/>
                <w:sz w:val="20"/>
              </w:rPr>
              <w:t>Raudona</w:t>
            </w:r>
          </w:p>
        </w:tc>
        <w:tc>
          <w:tcPr>
            <w:tcW w:w="1408" w:type="dxa"/>
            <w:shd w:val="clear" w:color="auto" w:fill="FF0000"/>
          </w:tcPr>
          <w:p w14:paraId="33699455" w14:textId="0E3720F8" w:rsidR="00FF6374" w:rsidRPr="00660250" w:rsidRDefault="00FF6374" w:rsidP="00FF6374">
            <w:pPr>
              <w:tabs>
                <w:tab w:val="left" w:pos="993"/>
                <w:tab w:val="left" w:pos="6521"/>
              </w:tabs>
              <w:spacing w:line="276" w:lineRule="auto"/>
              <w:jc w:val="both"/>
              <w:rPr>
                <w:rFonts w:ascii="Arial" w:hAnsi="Arial" w:cs="Arial"/>
                <w:sz w:val="20"/>
              </w:rPr>
            </w:pPr>
            <w:r w:rsidRPr="0058594A">
              <w:rPr>
                <w:rFonts w:ascii="Arial" w:hAnsi="Arial" w:cs="Arial"/>
                <w:sz w:val="20"/>
              </w:rPr>
              <w:t>Reikalavimas neįvykdytas</w:t>
            </w:r>
          </w:p>
        </w:tc>
        <w:tc>
          <w:tcPr>
            <w:tcW w:w="2809" w:type="dxa"/>
          </w:tcPr>
          <w:p w14:paraId="746C437D" w14:textId="77777777" w:rsidR="00FF6374" w:rsidRPr="00660250" w:rsidRDefault="00FF6374" w:rsidP="00FF6374">
            <w:pPr>
              <w:tabs>
                <w:tab w:val="left" w:pos="993"/>
                <w:tab w:val="left" w:pos="6521"/>
              </w:tabs>
              <w:spacing w:line="276" w:lineRule="auto"/>
              <w:jc w:val="both"/>
              <w:rPr>
                <w:rFonts w:ascii="Arial" w:hAnsi="Arial" w:cs="Arial"/>
                <w:sz w:val="20"/>
              </w:rPr>
            </w:pPr>
          </w:p>
        </w:tc>
        <w:tc>
          <w:tcPr>
            <w:tcW w:w="2977" w:type="dxa"/>
          </w:tcPr>
          <w:p w14:paraId="7865FE9A" w14:textId="77777777" w:rsidR="00FF6374" w:rsidRPr="00660250" w:rsidRDefault="00FF6374" w:rsidP="00FF6374">
            <w:pPr>
              <w:tabs>
                <w:tab w:val="left" w:pos="993"/>
                <w:tab w:val="left" w:pos="6521"/>
              </w:tabs>
              <w:spacing w:line="276" w:lineRule="auto"/>
              <w:jc w:val="both"/>
              <w:rPr>
                <w:rFonts w:ascii="Arial" w:hAnsi="Arial" w:cs="Arial"/>
                <w:sz w:val="20"/>
              </w:rPr>
            </w:pPr>
          </w:p>
        </w:tc>
        <w:tc>
          <w:tcPr>
            <w:tcW w:w="2835" w:type="dxa"/>
          </w:tcPr>
          <w:p w14:paraId="7BE5653C" w14:textId="77777777" w:rsidR="00FF6374" w:rsidRPr="00660250" w:rsidRDefault="00FF6374" w:rsidP="00FF6374">
            <w:pPr>
              <w:tabs>
                <w:tab w:val="left" w:pos="993"/>
                <w:tab w:val="left" w:pos="6521"/>
              </w:tabs>
              <w:spacing w:line="276" w:lineRule="auto"/>
              <w:jc w:val="both"/>
              <w:rPr>
                <w:rFonts w:ascii="Arial" w:hAnsi="Arial" w:cs="Arial"/>
                <w:sz w:val="20"/>
              </w:rPr>
            </w:pPr>
          </w:p>
        </w:tc>
        <w:tc>
          <w:tcPr>
            <w:tcW w:w="3118" w:type="dxa"/>
          </w:tcPr>
          <w:p w14:paraId="2A69A26A" w14:textId="77777777" w:rsidR="00FF6374" w:rsidRPr="00660250" w:rsidRDefault="00FF6374" w:rsidP="00FF6374">
            <w:pPr>
              <w:tabs>
                <w:tab w:val="left" w:pos="993"/>
                <w:tab w:val="left" w:pos="6521"/>
              </w:tabs>
              <w:spacing w:line="276" w:lineRule="auto"/>
              <w:jc w:val="both"/>
              <w:rPr>
                <w:rFonts w:ascii="Arial" w:hAnsi="Arial" w:cs="Arial"/>
                <w:sz w:val="20"/>
              </w:rPr>
            </w:pPr>
          </w:p>
        </w:tc>
        <w:tc>
          <w:tcPr>
            <w:tcW w:w="2977" w:type="dxa"/>
          </w:tcPr>
          <w:p w14:paraId="31887A7A"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3119" w:type="dxa"/>
            <w:shd w:val="clear" w:color="auto" w:fill="FF0000"/>
          </w:tcPr>
          <w:p w14:paraId="5BCF561D" w14:textId="159FC0CD" w:rsidR="00FF6374" w:rsidRPr="0058594A" w:rsidRDefault="00FF6374" w:rsidP="00417FAE">
            <w:pPr>
              <w:jc w:val="both"/>
              <w:rPr>
                <w:rFonts w:ascii="Arial" w:hAnsi="Arial" w:cs="Arial"/>
                <w:sz w:val="20"/>
              </w:rPr>
            </w:pPr>
            <w:r w:rsidRPr="0058594A">
              <w:rPr>
                <w:rFonts w:ascii="Arial" w:hAnsi="Arial" w:cs="Arial"/>
                <w:sz w:val="20"/>
              </w:rPr>
              <w:t>Vertinimas bus atliekamas vadovaujantis taisyklių reikalavimais*</w:t>
            </w:r>
            <w:r w:rsidR="002B3230">
              <w:rPr>
                <w:rFonts w:ascii="Arial" w:hAnsi="Arial" w:cs="Arial"/>
                <w:sz w:val="20"/>
              </w:rPr>
              <w:t>*</w:t>
            </w:r>
          </w:p>
        </w:tc>
        <w:tc>
          <w:tcPr>
            <w:tcW w:w="2551" w:type="dxa"/>
          </w:tcPr>
          <w:p w14:paraId="3C276E6D" w14:textId="77777777" w:rsidR="00FF6374" w:rsidRPr="0058594A" w:rsidRDefault="00FF6374" w:rsidP="00FF6374">
            <w:pPr>
              <w:tabs>
                <w:tab w:val="left" w:pos="993"/>
                <w:tab w:val="left" w:pos="6521"/>
              </w:tabs>
              <w:spacing w:line="276" w:lineRule="auto"/>
              <w:jc w:val="both"/>
              <w:rPr>
                <w:rFonts w:ascii="Arial" w:hAnsi="Arial" w:cs="Arial"/>
                <w:sz w:val="20"/>
              </w:rPr>
            </w:pPr>
          </w:p>
        </w:tc>
        <w:tc>
          <w:tcPr>
            <w:tcW w:w="2688" w:type="dxa"/>
          </w:tcPr>
          <w:p w14:paraId="4FC427E9" w14:textId="77777777" w:rsidR="00FF6374" w:rsidRPr="0058594A" w:rsidRDefault="00FF6374" w:rsidP="00FF6374">
            <w:pPr>
              <w:tabs>
                <w:tab w:val="left" w:pos="993"/>
                <w:tab w:val="left" w:pos="6521"/>
              </w:tabs>
              <w:spacing w:line="276" w:lineRule="auto"/>
              <w:jc w:val="both"/>
              <w:rPr>
                <w:rFonts w:ascii="Arial" w:hAnsi="Arial" w:cs="Arial"/>
                <w:sz w:val="20"/>
              </w:rPr>
            </w:pPr>
          </w:p>
        </w:tc>
      </w:tr>
      <w:tr w:rsidR="00A67205" w:rsidRPr="0058594A" w14:paraId="4C844184" w14:textId="77777777" w:rsidTr="00A4484D">
        <w:tc>
          <w:tcPr>
            <w:tcW w:w="2241" w:type="dxa"/>
          </w:tcPr>
          <w:p w14:paraId="4C2FD181" w14:textId="77777777" w:rsidR="00A67205" w:rsidRPr="0058594A" w:rsidRDefault="00A67205" w:rsidP="00A67205">
            <w:pPr>
              <w:tabs>
                <w:tab w:val="left" w:pos="993"/>
                <w:tab w:val="left" w:pos="6521"/>
              </w:tabs>
              <w:spacing w:line="276" w:lineRule="auto"/>
              <w:jc w:val="both"/>
              <w:rPr>
                <w:rFonts w:ascii="Arial" w:hAnsi="Arial" w:cs="Arial"/>
                <w:b/>
                <w:sz w:val="20"/>
              </w:rPr>
            </w:pPr>
            <w:r w:rsidRPr="0058594A">
              <w:rPr>
                <w:rFonts w:ascii="Arial" w:hAnsi="Arial" w:cs="Arial"/>
                <w:b/>
                <w:sz w:val="20"/>
              </w:rPr>
              <w:t xml:space="preserve">Deklaruoti tinkami paramai gauti plotai – </w:t>
            </w:r>
            <w:r w:rsidRPr="0058594A">
              <w:rPr>
                <w:rFonts w:ascii="Arial" w:hAnsi="Arial" w:cs="Arial"/>
                <w:b/>
                <w:sz w:val="20"/>
              </w:rPr>
              <w:lastRenderedPageBreak/>
              <w:t>nėra sumedėjusios augmenijos</w:t>
            </w:r>
          </w:p>
          <w:p w14:paraId="71907F27" w14:textId="77777777" w:rsidR="00A67205" w:rsidRPr="0058594A" w:rsidRDefault="00A67205" w:rsidP="00A67205">
            <w:pPr>
              <w:tabs>
                <w:tab w:val="left" w:pos="993"/>
                <w:tab w:val="left" w:pos="6521"/>
              </w:tabs>
              <w:spacing w:line="276" w:lineRule="auto"/>
              <w:jc w:val="both"/>
              <w:rPr>
                <w:rFonts w:ascii="Arial" w:hAnsi="Arial" w:cs="Arial"/>
                <w:b/>
                <w:sz w:val="20"/>
              </w:rPr>
            </w:pPr>
          </w:p>
        </w:tc>
        <w:tc>
          <w:tcPr>
            <w:tcW w:w="1050" w:type="dxa"/>
            <w:shd w:val="clear" w:color="auto" w:fill="FF0000"/>
          </w:tcPr>
          <w:p w14:paraId="4F6AF214" w14:textId="61850DFD" w:rsidR="00A67205" w:rsidRDefault="00A67205" w:rsidP="00A67205">
            <w:pPr>
              <w:tabs>
                <w:tab w:val="left" w:pos="993"/>
                <w:tab w:val="left" w:pos="6521"/>
              </w:tabs>
              <w:spacing w:line="276" w:lineRule="auto"/>
              <w:jc w:val="both"/>
              <w:rPr>
                <w:rFonts w:ascii="Arial" w:hAnsi="Arial" w:cs="Arial"/>
                <w:sz w:val="20"/>
              </w:rPr>
            </w:pPr>
            <w:r w:rsidRPr="0058594A">
              <w:rPr>
                <w:rFonts w:ascii="Arial" w:hAnsi="Arial" w:cs="Arial"/>
                <w:sz w:val="20"/>
              </w:rPr>
              <w:lastRenderedPageBreak/>
              <w:t>Raudona</w:t>
            </w:r>
          </w:p>
        </w:tc>
        <w:tc>
          <w:tcPr>
            <w:tcW w:w="1408" w:type="dxa"/>
            <w:shd w:val="clear" w:color="auto" w:fill="FF0000"/>
          </w:tcPr>
          <w:p w14:paraId="54D5CD4B" w14:textId="487691BB" w:rsidR="00A67205" w:rsidRPr="0058594A" w:rsidRDefault="00A67205" w:rsidP="00A67205">
            <w:pPr>
              <w:tabs>
                <w:tab w:val="left" w:pos="993"/>
                <w:tab w:val="left" w:pos="6521"/>
              </w:tabs>
              <w:spacing w:line="276" w:lineRule="auto"/>
              <w:jc w:val="both"/>
              <w:rPr>
                <w:rFonts w:ascii="Arial" w:hAnsi="Arial" w:cs="Arial"/>
                <w:sz w:val="20"/>
              </w:rPr>
            </w:pPr>
            <w:r w:rsidRPr="0058594A">
              <w:rPr>
                <w:rFonts w:ascii="Arial" w:hAnsi="Arial" w:cs="Arial"/>
                <w:sz w:val="20"/>
              </w:rPr>
              <w:t>Reikalavimas neįvykdytas</w:t>
            </w:r>
          </w:p>
        </w:tc>
        <w:tc>
          <w:tcPr>
            <w:tcW w:w="2809" w:type="dxa"/>
          </w:tcPr>
          <w:p w14:paraId="2931A2E5" w14:textId="77777777" w:rsidR="00A67205" w:rsidRPr="00660250" w:rsidRDefault="00A67205" w:rsidP="00A67205">
            <w:pPr>
              <w:tabs>
                <w:tab w:val="left" w:pos="993"/>
                <w:tab w:val="left" w:pos="6521"/>
              </w:tabs>
              <w:spacing w:line="276" w:lineRule="auto"/>
              <w:jc w:val="both"/>
              <w:rPr>
                <w:rFonts w:ascii="Arial" w:hAnsi="Arial" w:cs="Arial"/>
                <w:sz w:val="20"/>
              </w:rPr>
            </w:pPr>
          </w:p>
        </w:tc>
        <w:tc>
          <w:tcPr>
            <w:tcW w:w="2977" w:type="dxa"/>
          </w:tcPr>
          <w:p w14:paraId="7042ED33" w14:textId="77777777" w:rsidR="00A67205" w:rsidRPr="00660250" w:rsidRDefault="00A67205" w:rsidP="00A67205">
            <w:pPr>
              <w:tabs>
                <w:tab w:val="left" w:pos="993"/>
                <w:tab w:val="left" w:pos="6521"/>
              </w:tabs>
              <w:spacing w:line="276" w:lineRule="auto"/>
              <w:jc w:val="both"/>
              <w:rPr>
                <w:rFonts w:ascii="Arial" w:hAnsi="Arial" w:cs="Arial"/>
                <w:sz w:val="20"/>
              </w:rPr>
            </w:pPr>
          </w:p>
        </w:tc>
        <w:tc>
          <w:tcPr>
            <w:tcW w:w="2835" w:type="dxa"/>
          </w:tcPr>
          <w:p w14:paraId="5292BEB4" w14:textId="77777777" w:rsidR="00A67205" w:rsidRPr="00660250" w:rsidRDefault="00A67205" w:rsidP="00A67205">
            <w:pPr>
              <w:tabs>
                <w:tab w:val="left" w:pos="993"/>
                <w:tab w:val="left" w:pos="6521"/>
              </w:tabs>
              <w:spacing w:line="276" w:lineRule="auto"/>
              <w:jc w:val="both"/>
              <w:rPr>
                <w:rFonts w:ascii="Arial" w:hAnsi="Arial" w:cs="Arial"/>
                <w:sz w:val="20"/>
              </w:rPr>
            </w:pPr>
          </w:p>
        </w:tc>
        <w:tc>
          <w:tcPr>
            <w:tcW w:w="3118" w:type="dxa"/>
          </w:tcPr>
          <w:p w14:paraId="62AADEEC" w14:textId="77777777" w:rsidR="00A67205" w:rsidRPr="00660250" w:rsidRDefault="00A67205" w:rsidP="00A67205">
            <w:pPr>
              <w:tabs>
                <w:tab w:val="left" w:pos="993"/>
                <w:tab w:val="left" w:pos="6521"/>
              </w:tabs>
              <w:spacing w:line="276" w:lineRule="auto"/>
              <w:jc w:val="both"/>
              <w:rPr>
                <w:rFonts w:ascii="Arial" w:hAnsi="Arial" w:cs="Arial"/>
                <w:sz w:val="20"/>
              </w:rPr>
            </w:pPr>
          </w:p>
        </w:tc>
        <w:tc>
          <w:tcPr>
            <w:tcW w:w="2977" w:type="dxa"/>
          </w:tcPr>
          <w:p w14:paraId="5036F447" w14:textId="77777777" w:rsidR="00A67205" w:rsidRPr="0058594A" w:rsidRDefault="00A67205" w:rsidP="00A67205">
            <w:pPr>
              <w:tabs>
                <w:tab w:val="left" w:pos="993"/>
                <w:tab w:val="left" w:pos="6521"/>
              </w:tabs>
              <w:spacing w:line="276" w:lineRule="auto"/>
              <w:jc w:val="both"/>
              <w:rPr>
                <w:rFonts w:ascii="Arial" w:hAnsi="Arial" w:cs="Arial"/>
                <w:sz w:val="20"/>
              </w:rPr>
            </w:pPr>
          </w:p>
        </w:tc>
        <w:tc>
          <w:tcPr>
            <w:tcW w:w="3119" w:type="dxa"/>
          </w:tcPr>
          <w:p w14:paraId="67461AE3" w14:textId="77777777" w:rsidR="00A67205" w:rsidRPr="0058594A" w:rsidRDefault="00A67205" w:rsidP="00A67205">
            <w:pPr>
              <w:jc w:val="both"/>
              <w:rPr>
                <w:rFonts w:ascii="Arial" w:hAnsi="Arial" w:cs="Arial"/>
                <w:sz w:val="20"/>
              </w:rPr>
            </w:pPr>
          </w:p>
        </w:tc>
        <w:tc>
          <w:tcPr>
            <w:tcW w:w="2551" w:type="dxa"/>
          </w:tcPr>
          <w:p w14:paraId="07C17F37" w14:textId="77777777" w:rsidR="00A67205" w:rsidRPr="0058594A" w:rsidRDefault="00A67205" w:rsidP="00A67205">
            <w:pPr>
              <w:jc w:val="both"/>
              <w:rPr>
                <w:rFonts w:ascii="Arial" w:hAnsi="Arial" w:cs="Arial"/>
                <w:sz w:val="20"/>
              </w:rPr>
            </w:pPr>
          </w:p>
          <w:p w14:paraId="0782612B" w14:textId="77777777" w:rsidR="00A67205" w:rsidRPr="0058594A" w:rsidRDefault="00A67205" w:rsidP="00A67205">
            <w:pPr>
              <w:tabs>
                <w:tab w:val="left" w:pos="993"/>
                <w:tab w:val="left" w:pos="6521"/>
              </w:tabs>
              <w:spacing w:line="276" w:lineRule="auto"/>
              <w:jc w:val="both"/>
              <w:rPr>
                <w:rFonts w:ascii="Arial" w:hAnsi="Arial" w:cs="Arial"/>
                <w:sz w:val="20"/>
              </w:rPr>
            </w:pPr>
          </w:p>
        </w:tc>
        <w:tc>
          <w:tcPr>
            <w:tcW w:w="2688" w:type="dxa"/>
            <w:shd w:val="clear" w:color="auto" w:fill="FF0000"/>
          </w:tcPr>
          <w:p w14:paraId="253A1103" w14:textId="695D3531" w:rsidR="00A67205" w:rsidRPr="0058594A" w:rsidRDefault="00A67205" w:rsidP="00A67205">
            <w:pPr>
              <w:tabs>
                <w:tab w:val="left" w:pos="993"/>
                <w:tab w:val="left" w:pos="6521"/>
              </w:tabs>
              <w:spacing w:line="276" w:lineRule="auto"/>
              <w:jc w:val="both"/>
              <w:rPr>
                <w:rFonts w:ascii="Arial" w:hAnsi="Arial" w:cs="Arial"/>
                <w:sz w:val="20"/>
              </w:rPr>
            </w:pPr>
            <w:r w:rsidRPr="0058594A">
              <w:rPr>
                <w:rFonts w:ascii="Arial" w:hAnsi="Arial" w:cs="Arial"/>
                <w:sz w:val="20"/>
              </w:rPr>
              <w:t>Lauke nustatytas netinkamas paramai plotas.</w:t>
            </w:r>
          </w:p>
          <w:p w14:paraId="2FD654E9" w14:textId="45793C6E" w:rsidR="00A67205" w:rsidRPr="0058594A" w:rsidRDefault="00A67205" w:rsidP="00A67205">
            <w:pPr>
              <w:tabs>
                <w:tab w:val="left" w:pos="993"/>
                <w:tab w:val="left" w:pos="6521"/>
              </w:tabs>
              <w:spacing w:line="276" w:lineRule="auto"/>
              <w:jc w:val="both"/>
              <w:rPr>
                <w:rFonts w:ascii="Arial" w:hAnsi="Arial" w:cs="Arial"/>
                <w:sz w:val="20"/>
              </w:rPr>
            </w:pPr>
            <w:r w:rsidRPr="0058594A">
              <w:rPr>
                <w:rFonts w:ascii="Arial" w:hAnsi="Arial" w:cs="Arial"/>
                <w:sz w:val="20"/>
              </w:rPr>
              <w:lastRenderedPageBreak/>
              <w:t>Vertinimas bus atliekamas vadovaujantis taisyklių reikalavimais</w:t>
            </w:r>
          </w:p>
        </w:tc>
      </w:tr>
      <w:tr w:rsidR="00A67205" w:rsidRPr="0058594A" w14:paraId="59C6DB12" w14:textId="77777777" w:rsidTr="00A4484D">
        <w:tc>
          <w:tcPr>
            <w:tcW w:w="2241" w:type="dxa"/>
          </w:tcPr>
          <w:p w14:paraId="31C7D557" w14:textId="77777777" w:rsidR="00A67205" w:rsidRPr="0058594A" w:rsidRDefault="00A67205" w:rsidP="00A67205">
            <w:pPr>
              <w:tabs>
                <w:tab w:val="left" w:pos="993"/>
                <w:tab w:val="left" w:pos="6521"/>
              </w:tabs>
              <w:spacing w:line="276" w:lineRule="auto"/>
              <w:jc w:val="both"/>
              <w:rPr>
                <w:rFonts w:ascii="Arial" w:hAnsi="Arial" w:cs="Arial"/>
                <w:b/>
                <w:sz w:val="20"/>
              </w:rPr>
            </w:pPr>
            <w:r w:rsidRPr="0058594A">
              <w:rPr>
                <w:rFonts w:ascii="Arial" w:hAnsi="Arial" w:cs="Arial"/>
                <w:b/>
                <w:sz w:val="20"/>
              </w:rPr>
              <w:lastRenderedPageBreak/>
              <w:t>Deklaruoti tinkami paramai gauti plotai – nėra žemės ūkio veikloje nenaudotinų plotų (pvz.: kūdra, statiniai)</w:t>
            </w:r>
          </w:p>
          <w:p w14:paraId="5D7CE583" w14:textId="77777777" w:rsidR="00A67205" w:rsidRPr="0058594A" w:rsidRDefault="00A67205" w:rsidP="00A67205">
            <w:pPr>
              <w:tabs>
                <w:tab w:val="left" w:pos="993"/>
                <w:tab w:val="left" w:pos="6521"/>
              </w:tabs>
              <w:spacing w:line="276" w:lineRule="auto"/>
              <w:jc w:val="both"/>
              <w:rPr>
                <w:rFonts w:ascii="Arial" w:hAnsi="Arial" w:cs="Arial"/>
                <w:b/>
                <w:sz w:val="20"/>
              </w:rPr>
            </w:pPr>
          </w:p>
        </w:tc>
        <w:tc>
          <w:tcPr>
            <w:tcW w:w="1050" w:type="dxa"/>
            <w:shd w:val="clear" w:color="auto" w:fill="FF0000"/>
          </w:tcPr>
          <w:p w14:paraId="1B7DC768" w14:textId="5A503F33" w:rsidR="00A67205" w:rsidRPr="0058594A" w:rsidRDefault="00A67205" w:rsidP="00A67205">
            <w:pPr>
              <w:tabs>
                <w:tab w:val="left" w:pos="993"/>
                <w:tab w:val="left" w:pos="6521"/>
              </w:tabs>
              <w:spacing w:line="276" w:lineRule="auto"/>
              <w:jc w:val="both"/>
              <w:rPr>
                <w:rFonts w:ascii="Arial" w:hAnsi="Arial" w:cs="Arial"/>
                <w:sz w:val="20"/>
              </w:rPr>
            </w:pPr>
            <w:r w:rsidRPr="0058594A">
              <w:rPr>
                <w:rFonts w:ascii="Arial" w:hAnsi="Arial" w:cs="Arial"/>
                <w:sz w:val="20"/>
              </w:rPr>
              <w:t>Raudona</w:t>
            </w:r>
          </w:p>
        </w:tc>
        <w:tc>
          <w:tcPr>
            <w:tcW w:w="1408" w:type="dxa"/>
            <w:shd w:val="clear" w:color="auto" w:fill="FF0000"/>
          </w:tcPr>
          <w:p w14:paraId="43579B13" w14:textId="53956423" w:rsidR="00A67205" w:rsidRPr="0058594A" w:rsidRDefault="00A67205" w:rsidP="00A67205">
            <w:pPr>
              <w:tabs>
                <w:tab w:val="left" w:pos="993"/>
                <w:tab w:val="left" w:pos="6521"/>
              </w:tabs>
              <w:spacing w:line="276" w:lineRule="auto"/>
              <w:jc w:val="both"/>
              <w:rPr>
                <w:rFonts w:ascii="Arial" w:hAnsi="Arial" w:cs="Arial"/>
                <w:sz w:val="20"/>
              </w:rPr>
            </w:pPr>
            <w:r w:rsidRPr="0058594A">
              <w:rPr>
                <w:rFonts w:ascii="Arial" w:hAnsi="Arial" w:cs="Arial"/>
                <w:sz w:val="20"/>
              </w:rPr>
              <w:t>Reikalavimas neįvykdytas</w:t>
            </w:r>
          </w:p>
        </w:tc>
        <w:tc>
          <w:tcPr>
            <w:tcW w:w="2809" w:type="dxa"/>
          </w:tcPr>
          <w:p w14:paraId="12E50DE2" w14:textId="77777777" w:rsidR="00A67205" w:rsidRPr="00660250" w:rsidRDefault="00A67205" w:rsidP="00A67205">
            <w:pPr>
              <w:tabs>
                <w:tab w:val="left" w:pos="993"/>
                <w:tab w:val="left" w:pos="6521"/>
              </w:tabs>
              <w:spacing w:line="276" w:lineRule="auto"/>
              <w:jc w:val="both"/>
              <w:rPr>
                <w:rFonts w:ascii="Arial" w:hAnsi="Arial" w:cs="Arial"/>
                <w:sz w:val="20"/>
              </w:rPr>
            </w:pPr>
          </w:p>
        </w:tc>
        <w:tc>
          <w:tcPr>
            <w:tcW w:w="2977" w:type="dxa"/>
          </w:tcPr>
          <w:p w14:paraId="785252BE" w14:textId="77777777" w:rsidR="00A67205" w:rsidRPr="00660250" w:rsidRDefault="00A67205" w:rsidP="00A67205">
            <w:pPr>
              <w:tabs>
                <w:tab w:val="left" w:pos="993"/>
                <w:tab w:val="left" w:pos="6521"/>
              </w:tabs>
              <w:spacing w:line="276" w:lineRule="auto"/>
              <w:jc w:val="both"/>
              <w:rPr>
                <w:rFonts w:ascii="Arial" w:hAnsi="Arial" w:cs="Arial"/>
                <w:sz w:val="20"/>
              </w:rPr>
            </w:pPr>
          </w:p>
        </w:tc>
        <w:tc>
          <w:tcPr>
            <w:tcW w:w="2835" w:type="dxa"/>
          </w:tcPr>
          <w:p w14:paraId="093D3358" w14:textId="77777777" w:rsidR="00A67205" w:rsidRPr="00660250" w:rsidRDefault="00A67205" w:rsidP="00A67205">
            <w:pPr>
              <w:tabs>
                <w:tab w:val="left" w:pos="993"/>
                <w:tab w:val="left" w:pos="6521"/>
              </w:tabs>
              <w:spacing w:line="276" w:lineRule="auto"/>
              <w:jc w:val="both"/>
              <w:rPr>
                <w:rFonts w:ascii="Arial" w:hAnsi="Arial" w:cs="Arial"/>
                <w:sz w:val="20"/>
              </w:rPr>
            </w:pPr>
          </w:p>
        </w:tc>
        <w:tc>
          <w:tcPr>
            <w:tcW w:w="3118" w:type="dxa"/>
          </w:tcPr>
          <w:p w14:paraId="0BE7753D" w14:textId="77777777" w:rsidR="00A67205" w:rsidRPr="00660250" w:rsidRDefault="00A67205" w:rsidP="00A67205">
            <w:pPr>
              <w:tabs>
                <w:tab w:val="left" w:pos="993"/>
                <w:tab w:val="left" w:pos="6521"/>
              </w:tabs>
              <w:spacing w:line="276" w:lineRule="auto"/>
              <w:jc w:val="both"/>
              <w:rPr>
                <w:rFonts w:ascii="Arial" w:hAnsi="Arial" w:cs="Arial"/>
                <w:sz w:val="20"/>
              </w:rPr>
            </w:pPr>
          </w:p>
        </w:tc>
        <w:tc>
          <w:tcPr>
            <w:tcW w:w="2977" w:type="dxa"/>
          </w:tcPr>
          <w:p w14:paraId="49895676" w14:textId="77777777" w:rsidR="00A67205" w:rsidRPr="0058594A" w:rsidRDefault="00A67205" w:rsidP="00A67205">
            <w:pPr>
              <w:tabs>
                <w:tab w:val="left" w:pos="993"/>
                <w:tab w:val="left" w:pos="6521"/>
              </w:tabs>
              <w:spacing w:line="276" w:lineRule="auto"/>
              <w:jc w:val="both"/>
              <w:rPr>
                <w:rFonts w:ascii="Arial" w:hAnsi="Arial" w:cs="Arial"/>
                <w:sz w:val="20"/>
              </w:rPr>
            </w:pPr>
          </w:p>
        </w:tc>
        <w:tc>
          <w:tcPr>
            <w:tcW w:w="3119" w:type="dxa"/>
          </w:tcPr>
          <w:p w14:paraId="34C6DAA3" w14:textId="77777777" w:rsidR="00A67205" w:rsidRPr="0058594A" w:rsidRDefault="00A67205" w:rsidP="00A67205">
            <w:pPr>
              <w:jc w:val="both"/>
              <w:rPr>
                <w:rFonts w:ascii="Arial" w:hAnsi="Arial" w:cs="Arial"/>
                <w:sz w:val="20"/>
              </w:rPr>
            </w:pPr>
          </w:p>
        </w:tc>
        <w:tc>
          <w:tcPr>
            <w:tcW w:w="2551" w:type="dxa"/>
          </w:tcPr>
          <w:p w14:paraId="4BBE7D06" w14:textId="77777777" w:rsidR="00A67205" w:rsidRPr="0058594A" w:rsidRDefault="00A67205" w:rsidP="00A67205">
            <w:pPr>
              <w:jc w:val="both"/>
              <w:rPr>
                <w:rFonts w:ascii="Arial" w:hAnsi="Arial" w:cs="Arial"/>
                <w:sz w:val="20"/>
              </w:rPr>
            </w:pPr>
          </w:p>
        </w:tc>
        <w:tc>
          <w:tcPr>
            <w:tcW w:w="2688" w:type="dxa"/>
            <w:shd w:val="clear" w:color="auto" w:fill="FF0000"/>
          </w:tcPr>
          <w:p w14:paraId="252F800A" w14:textId="77777777" w:rsidR="00A67205" w:rsidRPr="0058594A" w:rsidRDefault="00A67205" w:rsidP="00A67205">
            <w:pPr>
              <w:tabs>
                <w:tab w:val="left" w:pos="993"/>
                <w:tab w:val="left" w:pos="6521"/>
              </w:tabs>
              <w:spacing w:line="276" w:lineRule="auto"/>
              <w:jc w:val="both"/>
              <w:rPr>
                <w:rFonts w:ascii="Arial" w:hAnsi="Arial" w:cs="Arial"/>
                <w:sz w:val="20"/>
              </w:rPr>
            </w:pPr>
            <w:r w:rsidRPr="0058594A">
              <w:rPr>
                <w:rFonts w:ascii="Arial" w:hAnsi="Arial" w:cs="Arial"/>
                <w:sz w:val="20"/>
              </w:rPr>
              <w:t>Lauke nustatytas netinkamas paramai plotas.</w:t>
            </w:r>
          </w:p>
          <w:p w14:paraId="65CF38E7" w14:textId="57103102" w:rsidR="00A67205" w:rsidRPr="0058594A" w:rsidRDefault="00A67205" w:rsidP="00A67205">
            <w:pPr>
              <w:tabs>
                <w:tab w:val="left" w:pos="993"/>
                <w:tab w:val="left" w:pos="6521"/>
              </w:tabs>
              <w:spacing w:line="276" w:lineRule="auto"/>
              <w:jc w:val="both"/>
              <w:rPr>
                <w:rFonts w:ascii="Arial" w:hAnsi="Arial" w:cs="Arial"/>
                <w:sz w:val="20"/>
              </w:rPr>
            </w:pPr>
            <w:r w:rsidRPr="0058594A">
              <w:rPr>
                <w:rFonts w:ascii="Arial" w:hAnsi="Arial" w:cs="Arial"/>
                <w:sz w:val="20"/>
              </w:rPr>
              <w:t>Vertinimas bus atliekamas vadovaujantis taisyklių reikalavimais</w:t>
            </w:r>
          </w:p>
        </w:tc>
      </w:tr>
    </w:tbl>
    <w:p w14:paraId="1077EADE" w14:textId="77777777" w:rsidR="00DD2A3F" w:rsidRPr="0058594A" w:rsidRDefault="00DD2A3F" w:rsidP="0058594A"/>
    <w:p w14:paraId="6379FA0C" w14:textId="77777777" w:rsidR="00122025" w:rsidRPr="0058594A" w:rsidRDefault="00122025" w:rsidP="0058594A">
      <w:pPr>
        <w:ind w:firstLine="1296"/>
        <w:rPr>
          <w:lang w:eastAsia="lt-LT"/>
        </w:rPr>
      </w:pPr>
      <w:bookmarkStart w:id="0" w:name="_Hlk130210996"/>
      <w:r w:rsidRPr="0058594A">
        <w:rPr>
          <w:b/>
          <w:lang w:eastAsia="lt-LT"/>
        </w:rPr>
        <w:t>SVARBU</w:t>
      </w:r>
      <w:r w:rsidRPr="0058594A">
        <w:rPr>
          <w:lang w:eastAsia="lt-LT"/>
        </w:rPr>
        <w:t>: nustatyto rezultato parodymo data vėlesnė iki 10 dienų dėl palydovinių stebėjimo duomenų apdorojimo. Jeigu bus atliekama patikra vietoje, nepriklausomai nuo stebėsenos rezultato paraiška bus vertinama vadovaujantis patikros vietoje rezultatais.</w:t>
      </w:r>
    </w:p>
    <w:p w14:paraId="4DDD261C" w14:textId="0935F5FF" w:rsidR="00122025" w:rsidRPr="0058594A" w:rsidRDefault="00A77559" w:rsidP="0058594A">
      <w:pPr>
        <w:tabs>
          <w:tab w:val="left" w:pos="993"/>
          <w:tab w:val="left" w:pos="6521"/>
        </w:tabs>
        <w:spacing w:line="276" w:lineRule="auto"/>
        <w:jc w:val="both"/>
        <w:rPr>
          <w:lang w:eastAsia="lt-LT"/>
        </w:rPr>
      </w:pPr>
      <w:r w:rsidRPr="0058594A">
        <w:rPr>
          <w:lang w:eastAsia="lt-LT"/>
        </w:rPr>
        <w:tab/>
        <w:t xml:space="preserve">     </w:t>
      </w:r>
      <w:r w:rsidR="00D16BDD" w:rsidRPr="0058594A">
        <w:rPr>
          <w:rStyle w:val="ui-provider"/>
        </w:rPr>
        <w:t>* Pažymėtina, kad keisti žemės ūkio augalo ko</w:t>
      </w:r>
      <w:r w:rsidR="007A7876" w:rsidRPr="0058594A">
        <w:rPr>
          <w:rStyle w:val="ui-provider"/>
        </w:rPr>
        <w:t xml:space="preserve">dą galite iki rugpjūčio 15 d., </w:t>
      </w:r>
      <w:r w:rsidR="00D16BDD" w:rsidRPr="0058594A">
        <w:rPr>
          <w:rStyle w:val="ui-provider"/>
        </w:rPr>
        <w:t>atsisakyti paramos už deklaruotą lauką iki rugsėjo 15 d. (išskyrus tuos atvejus, kai pareiškėjas buvo informuotas apie NMA planuojamą patikrą vietoje, paraiškoje aptiktas klaidas arba apie NMA prašymą pateikti deklaruojamų plotų valdymo teisę patvirtinančius dokumentus ar patikros vietoje metu nustatytus pažeidimus).</w:t>
      </w:r>
    </w:p>
    <w:p w14:paraId="380BCE06" w14:textId="5A7825D4" w:rsidR="00122025" w:rsidRPr="0058594A" w:rsidRDefault="00A77559" w:rsidP="0058594A">
      <w:pPr>
        <w:tabs>
          <w:tab w:val="left" w:pos="993"/>
          <w:tab w:val="left" w:pos="6521"/>
        </w:tabs>
        <w:spacing w:line="276" w:lineRule="auto"/>
        <w:jc w:val="both"/>
        <w:rPr>
          <w:lang w:eastAsia="lt-LT"/>
        </w:rPr>
      </w:pPr>
      <w:r w:rsidRPr="0058594A">
        <w:rPr>
          <w:lang w:eastAsia="lt-LT"/>
        </w:rPr>
        <w:tab/>
        <w:t xml:space="preserve">    </w:t>
      </w:r>
      <w:r w:rsidR="00122025" w:rsidRPr="0058594A">
        <w:rPr>
          <w:lang w:eastAsia="lt-LT"/>
        </w:rPr>
        <w:t xml:space="preserve">**Pažymėtina, kad turite teisę iki rugsėjo 15 d. atsisakyti paramos už deklaruotą lauką (išskyrus tuos atvejus, kai pareiškėjas buvo informuotas apie </w:t>
      </w:r>
      <w:r w:rsidR="006D26F8" w:rsidRPr="0058594A">
        <w:rPr>
          <w:lang w:eastAsia="lt-LT"/>
        </w:rPr>
        <w:t xml:space="preserve">NMA </w:t>
      </w:r>
      <w:r w:rsidR="00122025" w:rsidRPr="0058594A">
        <w:rPr>
          <w:lang w:eastAsia="lt-LT"/>
        </w:rPr>
        <w:t xml:space="preserve">planuojamą patikrą vietoje ar paraiškoje aptiktas klaidas arba apie </w:t>
      </w:r>
      <w:r w:rsidR="006D26F8" w:rsidRPr="0058594A">
        <w:rPr>
          <w:lang w:eastAsia="lt-LT"/>
        </w:rPr>
        <w:t xml:space="preserve">NMA </w:t>
      </w:r>
      <w:r w:rsidR="00122025" w:rsidRPr="0058594A">
        <w:rPr>
          <w:lang w:eastAsia="lt-LT"/>
        </w:rPr>
        <w:t>prašymą pateikti deklaruojamų plotų valdymo teisę patvirtinančius dokumentus ar patikros viet</w:t>
      </w:r>
      <w:r w:rsidR="0091237B" w:rsidRPr="0058594A">
        <w:rPr>
          <w:lang w:eastAsia="lt-LT"/>
        </w:rPr>
        <w:t>oje metu nustatytus pažeidimus).</w:t>
      </w:r>
    </w:p>
    <w:p w14:paraId="0C20992A" w14:textId="66D9CAC1" w:rsidR="00595C32" w:rsidRDefault="00A77559" w:rsidP="00595C32">
      <w:pPr>
        <w:ind w:firstLine="1296"/>
        <w:jc w:val="both"/>
        <w:rPr>
          <w:lang w:eastAsia="lt-LT"/>
        </w:rPr>
      </w:pPr>
      <w:r w:rsidRPr="0058594A">
        <w:rPr>
          <w:lang w:eastAsia="lt-LT"/>
        </w:rPr>
        <w:t xml:space="preserve"> </w:t>
      </w:r>
      <w:r w:rsidR="00122025" w:rsidRPr="0058594A">
        <w:rPr>
          <w:lang w:eastAsia="lt-LT"/>
        </w:rPr>
        <w:t>***Pažymėtina, kad šis algoritmas nevertina deklaruot</w:t>
      </w:r>
      <w:r w:rsidR="00A72AE5" w:rsidRPr="0058594A">
        <w:rPr>
          <w:lang w:eastAsia="lt-LT"/>
        </w:rPr>
        <w:t>o</w:t>
      </w:r>
      <w:r w:rsidR="00122025" w:rsidRPr="0058594A">
        <w:rPr>
          <w:lang w:eastAsia="lt-LT"/>
        </w:rPr>
        <w:t xml:space="preserve"> žemės ūkio augalo kod</w:t>
      </w:r>
      <w:r w:rsidR="00A72AE5" w:rsidRPr="0058594A">
        <w:rPr>
          <w:lang w:eastAsia="lt-LT"/>
        </w:rPr>
        <w:t>o</w:t>
      </w:r>
      <w:r w:rsidR="00122025" w:rsidRPr="0058594A">
        <w:rPr>
          <w:lang w:eastAsia="lt-LT"/>
        </w:rPr>
        <w:t xml:space="preserve">, tad paramos gavėjai dalyvaujantys priemonėse, kuriose žemės ūkio augalo kodas turi įtakos paraiškos vertinimui, </w:t>
      </w:r>
      <w:r w:rsidR="00A72AE5" w:rsidRPr="0058594A">
        <w:rPr>
          <w:lang w:eastAsia="lt-LT"/>
        </w:rPr>
        <w:t xml:space="preserve">gali </w:t>
      </w:r>
      <w:r w:rsidR="00122025" w:rsidRPr="0058594A">
        <w:rPr>
          <w:lang w:eastAsia="lt-LT"/>
        </w:rPr>
        <w:t>b</w:t>
      </w:r>
      <w:r w:rsidR="00A72AE5" w:rsidRPr="0058594A">
        <w:rPr>
          <w:lang w:eastAsia="lt-LT"/>
        </w:rPr>
        <w:t>ūti</w:t>
      </w:r>
      <w:r w:rsidR="00122025" w:rsidRPr="0058594A">
        <w:rPr>
          <w:lang w:eastAsia="lt-LT"/>
        </w:rPr>
        <w:t xml:space="preserve"> tikrinami papildomai</w:t>
      </w:r>
      <w:r w:rsidR="00E2372F" w:rsidRPr="0058594A">
        <w:rPr>
          <w:lang w:eastAsia="lt-LT"/>
        </w:rPr>
        <w:t>.</w:t>
      </w:r>
      <w:r w:rsidR="00122025" w:rsidRPr="00510C7D">
        <w:rPr>
          <w:lang w:eastAsia="lt-LT"/>
        </w:rPr>
        <w:t xml:space="preserve"> </w:t>
      </w:r>
      <w:r w:rsidR="00E25A14">
        <w:rPr>
          <w:lang w:eastAsia="lt-LT"/>
        </w:rPr>
        <w:tab/>
        <w:t xml:space="preserve"> </w:t>
      </w:r>
    </w:p>
    <w:p w14:paraId="5B0A9959" w14:textId="1C1A8AD4" w:rsidR="001A79EA" w:rsidRPr="0058594A" w:rsidRDefault="00595C32" w:rsidP="00595C32">
      <w:pPr>
        <w:jc w:val="both"/>
        <w:rPr>
          <w:rFonts w:ascii="Arial" w:hAnsi="Arial" w:cs="Arial"/>
          <w:sz w:val="20"/>
        </w:rPr>
      </w:pPr>
      <w:r>
        <w:rPr>
          <w:lang w:eastAsia="lt-LT"/>
        </w:rPr>
        <w:t xml:space="preserve">                   </w:t>
      </w:r>
      <w:r w:rsidR="00E25A14">
        <w:rPr>
          <w:lang w:eastAsia="lt-LT"/>
        </w:rPr>
        <w:t xml:space="preserve">   </w:t>
      </w:r>
      <w:r w:rsidR="001A79EA">
        <w:rPr>
          <w:lang w:eastAsia="lt-LT"/>
        </w:rPr>
        <w:t>**** Paaiškiname, kad nuotraukos gali būti teikiamos tik per NMA agro progra</w:t>
      </w:r>
      <w:r w:rsidR="009C2958">
        <w:rPr>
          <w:lang w:eastAsia="lt-LT"/>
        </w:rPr>
        <w:t>mą</w:t>
      </w:r>
      <w:r w:rsidR="001A79EA">
        <w:rPr>
          <w:lang w:eastAsia="lt-LT"/>
        </w:rPr>
        <w:t>. Tuo atveju, jei neturite galimybės pateikti įrodymo per NMA agro program</w:t>
      </w:r>
      <w:r w:rsidR="009C2958">
        <w:rPr>
          <w:lang w:eastAsia="lt-LT"/>
        </w:rPr>
        <w:t>ą</w:t>
      </w:r>
      <w:r w:rsidR="001A79EA">
        <w:rPr>
          <w:lang w:eastAsia="lt-LT"/>
        </w:rPr>
        <w:t xml:space="preserve">, apie tai galite informuoti NMA raštu ar </w:t>
      </w:r>
      <w:r w:rsidR="00193687">
        <w:rPr>
          <w:lang w:eastAsia="lt-LT"/>
        </w:rPr>
        <w:t>naudojantis ŽŪMIS pranešimų siuntimo funkcionalumu (ŽŪMIS meniu punktas „Pranešimai“)</w:t>
      </w:r>
      <w:r w:rsidR="001A79EA">
        <w:rPr>
          <w:lang w:eastAsia="lt-LT"/>
        </w:rPr>
        <w:t>.</w:t>
      </w:r>
      <w:r w:rsidR="001A79EA" w:rsidRPr="0058594A">
        <w:rPr>
          <w:rFonts w:ascii="Arial" w:hAnsi="Arial" w:cs="Arial"/>
          <w:sz w:val="20"/>
        </w:rPr>
        <w:t xml:space="preserve"> </w:t>
      </w:r>
    </w:p>
    <w:p w14:paraId="7A15C20F" w14:textId="40A9C180" w:rsidR="001A79EA" w:rsidRPr="00510C7D" w:rsidRDefault="001A79EA" w:rsidP="0058594A">
      <w:pPr>
        <w:tabs>
          <w:tab w:val="left" w:pos="993"/>
          <w:tab w:val="left" w:pos="6521"/>
        </w:tabs>
        <w:spacing w:line="276" w:lineRule="auto"/>
        <w:jc w:val="both"/>
        <w:rPr>
          <w:lang w:eastAsia="lt-LT"/>
        </w:rPr>
      </w:pPr>
    </w:p>
    <w:bookmarkEnd w:id="0"/>
    <w:p w14:paraId="6251C1B9" w14:textId="77777777" w:rsidR="00161724" w:rsidRDefault="00161724" w:rsidP="0058594A">
      <w:pPr>
        <w:tabs>
          <w:tab w:val="left" w:pos="993"/>
          <w:tab w:val="left" w:pos="6521"/>
        </w:tabs>
        <w:spacing w:line="276" w:lineRule="auto"/>
        <w:ind w:left="567" w:firstLine="851"/>
        <w:jc w:val="both"/>
      </w:pPr>
    </w:p>
    <w:sectPr w:rsidR="00161724" w:rsidSect="00BA7CC8">
      <w:pgSz w:w="31185" w:h="16840" w:orient="landscape" w:code="8"/>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DF"/>
    <w:rsid w:val="00003D13"/>
    <w:rsid w:val="00007680"/>
    <w:rsid w:val="00022731"/>
    <w:rsid w:val="0002434A"/>
    <w:rsid w:val="00026620"/>
    <w:rsid w:val="0004644B"/>
    <w:rsid w:val="00060971"/>
    <w:rsid w:val="00063CA0"/>
    <w:rsid w:val="0006506F"/>
    <w:rsid w:val="000664F7"/>
    <w:rsid w:val="0007105C"/>
    <w:rsid w:val="00071390"/>
    <w:rsid w:val="000731A8"/>
    <w:rsid w:val="00077AA2"/>
    <w:rsid w:val="00086943"/>
    <w:rsid w:val="00091DC8"/>
    <w:rsid w:val="000948B5"/>
    <w:rsid w:val="000A0498"/>
    <w:rsid w:val="000A27BE"/>
    <w:rsid w:val="000A5D17"/>
    <w:rsid w:val="000A6CC7"/>
    <w:rsid w:val="000C093B"/>
    <w:rsid w:val="000C605B"/>
    <w:rsid w:val="000D5590"/>
    <w:rsid w:val="000E22B8"/>
    <w:rsid w:val="000E4307"/>
    <w:rsid w:val="000E6692"/>
    <w:rsid w:val="000E77FA"/>
    <w:rsid w:val="000F4EEA"/>
    <w:rsid w:val="00101207"/>
    <w:rsid w:val="00102868"/>
    <w:rsid w:val="001041B1"/>
    <w:rsid w:val="001069B3"/>
    <w:rsid w:val="00106AFC"/>
    <w:rsid w:val="0011102F"/>
    <w:rsid w:val="00122025"/>
    <w:rsid w:val="00125AE2"/>
    <w:rsid w:val="00135068"/>
    <w:rsid w:val="001358DB"/>
    <w:rsid w:val="001401B5"/>
    <w:rsid w:val="00140475"/>
    <w:rsid w:val="00150F51"/>
    <w:rsid w:val="0015490F"/>
    <w:rsid w:val="001550A2"/>
    <w:rsid w:val="00160861"/>
    <w:rsid w:val="00161724"/>
    <w:rsid w:val="00164B64"/>
    <w:rsid w:val="001755D9"/>
    <w:rsid w:val="00181D2E"/>
    <w:rsid w:val="001864DF"/>
    <w:rsid w:val="0019336A"/>
    <w:rsid w:val="00193687"/>
    <w:rsid w:val="00196531"/>
    <w:rsid w:val="001A198A"/>
    <w:rsid w:val="001A79EA"/>
    <w:rsid w:val="001B3EB9"/>
    <w:rsid w:val="001C352D"/>
    <w:rsid w:val="001D24B2"/>
    <w:rsid w:val="001D5BDA"/>
    <w:rsid w:val="001E4462"/>
    <w:rsid w:val="001F05CF"/>
    <w:rsid w:val="001F1865"/>
    <w:rsid w:val="001F4F5E"/>
    <w:rsid w:val="002029ED"/>
    <w:rsid w:val="00211FCA"/>
    <w:rsid w:val="00212005"/>
    <w:rsid w:val="002224DB"/>
    <w:rsid w:val="00225E3E"/>
    <w:rsid w:val="00231176"/>
    <w:rsid w:val="00232595"/>
    <w:rsid w:val="00234C21"/>
    <w:rsid w:val="00243656"/>
    <w:rsid w:val="00244844"/>
    <w:rsid w:val="00250EEE"/>
    <w:rsid w:val="00251D20"/>
    <w:rsid w:val="00253D9C"/>
    <w:rsid w:val="00255C2A"/>
    <w:rsid w:val="00266A4C"/>
    <w:rsid w:val="002717E3"/>
    <w:rsid w:val="002732CA"/>
    <w:rsid w:val="002754E5"/>
    <w:rsid w:val="002763D3"/>
    <w:rsid w:val="00276B16"/>
    <w:rsid w:val="002806C1"/>
    <w:rsid w:val="00284E0E"/>
    <w:rsid w:val="00286CF5"/>
    <w:rsid w:val="002943EC"/>
    <w:rsid w:val="00296140"/>
    <w:rsid w:val="002A3D76"/>
    <w:rsid w:val="002A5B03"/>
    <w:rsid w:val="002B038A"/>
    <w:rsid w:val="002B3230"/>
    <w:rsid w:val="002C3704"/>
    <w:rsid w:val="002D1B98"/>
    <w:rsid w:val="002D2FE6"/>
    <w:rsid w:val="002D60B6"/>
    <w:rsid w:val="002E610D"/>
    <w:rsid w:val="002F78B7"/>
    <w:rsid w:val="00306520"/>
    <w:rsid w:val="0030760A"/>
    <w:rsid w:val="0031391F"/>
    <w:rsid w:val="00313D89"/>
    <w:rsid w:val="00314A54"/>
    <w:rsid w:val="003161A3"/>
    <w:rsid w:val="00321870"/>
    <w:rsid w:val="00321CF4"/>
    <w:rsid w:val="003242D1"/>
    <w:rsid w:val="003245EC"/>
    <w:rsid w:val="00325514"/>
    <w:rsid w:val="00330210"/>
    <w:rsid w:val="003339BA"/>
    <w:rsid w:val="00334E52"/>
    <w:rsid w:val="00347281"/>
    <w:rsid w:val="00347FE2"/>
    <w:rsid w:val="00351BAB"/>
    <w:rsid w:val="00380F7B"/>
    <w:rsid w:val="00386311"/>
    <w:rsid w:val="00386A45"/>
    <w:rsid w:val="00395AB5"/>
    <w:rsid w:val="0039753A"/>
    <w:rsid w:val="003976D4"/>
    <w:rsid w:val="003A732A"/>
    <w:rsid w:val="003B1214"/>
    <w:rsid w:val="003B6A40"/>
    <w:rsid w:val="003C1F87"/>
    <w:rsid w:val="003C72FB"/>
    <w:rsid w:val="003D2EBF"/>
    <w:rsid w:val="003D36DC"/>
    <w:rsid w:val="003D4722"/>
    <w:rsid w:val="003D4919"/>
    <w:rsid w:val="003D686B"/>
    <w:rsid w:val="003E22CE"/>
    <w:rsid w:val="003E3F32"/>
    <w:rsid w:val="003F36A6"/>
    <w:rsid w:val="00417FAE"/>
    <w:rsid w:val="0042236D"/>
    <w:rsid w:val="0043254D"/>
    <w:rsid w:val="0044607A"/>
    <w:rsid w:val="00451D8F"/>
    <w:rsid w:val="004531D1"/>
    <w:rsid w:val="00455BDE"/>
    <w:rsid w:val="00456358"/>
    <w:rsid w:val="0045716B"/>
    <w:rsid w:val="00462D52"/>
    <w:rsid w:val="00474E2A"/>
    <w:rsid w:val="00474F86"/>
    <w:rsid w:val="00475CAF"/>
    <w:rsid w:val="0049293E"/>
    <w:rsid w:val="004941F6"/>
    <w:rsid w:val="004A09A1"/>
    <w:rsid w:val="004A3E77"/>
    <w:rsid w:val="004A7B9D"/>
    <w:rsid w:val="004C2D5C"/>
    <w:rsid w:val="004C5437"/>
    <w:rsid w:val="004D63F4"/>
    <w:rsid w:val="004E4160"/>
    <w:rsid w:val="004E4F5E"/>
    <w:rsid w:val="004F7BAC"/>
    <w:rsid w:val="00500828"/>
    <w:rsid w:val="00502EEF"/>
    <w:rsid w:val="00503CBB"/>
    <w:rsid w:val="00522EDF"/>
    <w:rsid w:val="00531A65"/>
    <w:rsid w:val="00541787"/>
    <w:rsid w:val="00546DC8"/>
    <w:rsid w:val="0055033F"/>
    <w:rsid w:val="00551E98"/>
    <w:rsid w:val="00553F55"/>
    <w:rsid w:val="00573A43"/>
    <w:rsid w:val="0058594A"/>
    <w:rsid w:val="005872EF"/>
    <w:rsid w:val="00591A43"/>
    <w:rsid w:val="005944C1"/>
    <w:rsid w:val="005949B7"/>
    <w:rsid w:val="00595689"/>
    <w:rsid w:val="00595C32"/>
    <w:rsid w:val="005A1793"/>
    <w:rsid w:val="005B03BC"/>
    <w:rsid w:val="005B7142"/>
    <w:rsid w:val="005C3A60"/>
    <w:rsid w:val="005D1F4F"/>
    <w:rsid w:val="005D5CB3"/>
    <w:rsid w:val="005E446E"/>
    <w:rsid w:val="005E6A78"/>
    <w:rsid w:val="00602E99"/>
    <w:rsid w:val="006036E5"/>
    <w:rsid w:val="00603BA0"/>
    <w:rsid w:val="00604118"/>
    <w:rsid w:val="00604BC3"/>
    <w:rsid w:val="00606CFD"/>
    <w:rsid w:val="00623D3A"/>
    <w:rsid w:val="00626657"/>
    <w:rsid w:val="006304AE"/>
    <w:rsid w:val="00632E38"/>
    <w:rsid w:val="00633995"/>
    <w:rsid w:val="00635385"/>
    <w:rsid w:val="00636126"/>
    <w:rsid w:val="00644D40"/>
    <w:rsid w:val="006459C1"/>
    <w:rsid w:val="00650D7E"/>
    <w:rsid w:val="00657636"/>
    <w:rsid w:val="00660250"/>
    <w:rsid w:val="006641C7"/>
    <w:rsid w:val="006749DD"/>
    <w:rsid w:val="00682E3D"/>
    <w:rsid w:val="0068703B"/>
    <w:rsid w:val="006B2410"/>
    <w:rsid w:val="006B4833"/>
    <w:rsid w:val="006B4C5D"/>
    <w:rsid w:val="006B5CD1"/>
    <w:rsid w:val="006B7E73"/>
    <w:rsid w:val="006C1B53"/>
    <w:rsid w:val="006C2EDE"/>
    <w:rsid w:val="006C44D3"/>
    <w:rsid w:val="006D26F8"/>
    <w:rsid w:val="006D5196"/>
    <w:rsid w:val="006D7DA4"/>
    <w:rsid w:val="006E45DE"/>
    <w:rsid w:val="006E61D7"/>
    <w:rsid w:val="006E6509"/>
    <w:rsid w:val="006F1763"/>
    <w:rsid w:val="007025E1"/>
    <w:rsid w:val="00703C12"/>
    <w:rsid w:val="00722BE5"/>
    <w:rsid w:val="007254FD"/>
    <w:rsid w:val="00725526"/>
    <w:rsid w:val="00725DA4"/>
    <w:rsid w:val="00726EBE"/>
    <w:rsid w:val="00732C37"/>
    <w:rsid w:val="00732C5D"/>
    <w:rsid w:val="00740BA9"/>
    <w:rsid w:val="0074455C"/>
    <w:rsid w:val="00751B63"/>
    <w:rsid w:val="00767AC4"/>
    <w:rsid w:val="00770645"/>
    <w:rsid w:val="007A62A7"/>
    <w:rsid w:val="007A7876"/>
    <w:rsid w:val="007B1FF6"/>
    <w:rsid w:val="007B3EFF"/>
    <w:rsid w:val="007B7CCF"/>
    <w:rsid w:val="007C60EB"/>
    <w:rsid w:val="007E386D"/>
    <w:rsid w:val="007F37D3"/>
    <w:rsid w:val="0080470A"/>
    <w:rsid w:val="00817CD0"/>
    <w:rsid w:val="0082387B"/>
    <w:rsid w:val="00825806"/>
    <w:rsid w:val="00830259"/>
    <w:rsid w:val="00837DA4"/>
    <w:rsid w:val="00861B0A"/>
    <w:rsid w:val="0087209C"/>
    <w:rsid w:val="008724DF"/>
    <w:rsid w:val="00873178"/>
    <w:rsid w:val="0087685E"/>
    <w:rsid w:val="008774FC"/>
    <w:rsid w:val="008812D0"/>
    <w:rsid w:val="00883516"/>
    <w:rsid w:val="00894385"/>
    <w:rsid w:val="008B2331"/>
    <w:rsid w:val="008B6583"/>
    <w:rsid w:val="008C24B7"/>
    <w:rsid w:val="008C7193"/>
    <w:rsid w:val="008D175A"/>
    <w:rsid w:val="008E42A1"/>
    <w:rsid w:val="00903417"/>
    <w:rsid w:val="0091237B"/>
    <w:rsid w:val="00913DD4"/>
    <w:rsid w:val="00916B31"/>
    <w:rsid w:val="00917BEB"/>
    <w:rsid w:val="009222D9"/>
    <w:rsid w:val="0092232D"/>
    <w:rsid w:val="00923EE6"/>
    <w:rsid w:val="00927820"/>
    <w:rsid w:val="009422C4"/>
    <w:rsid w:val="00942AC2"/>
    <w:rsid w:val="009443CE"/>
    <w:rsid w:val="00951984"/>
    <w:rsid w:val="009566DA"/>
    <w:rsid w:val="009613C2"/>
    <w:rsid w:val="009650A2"/>
    <w:rsid w:val="009701E1"/>
    <w:rsid w:val="009704EC"/>
    <w:rsid w:val="00975EEB"/>
    <w:rsid w:val="00982EF1"/>
    <w:rsid w:val="00982F08"/>
    <w:rsid w:val="009848B2"/>
    <w:rsid w:val="00985377"/>
    <w:rsid w:val="0098626A"/>
    <w:rsid w:val="00991582"/>
    <w:rsid w:val="009A3187"/>
    <w:rsid w:val="009B1C72"/>
    <w:rsid w:val="009B5727"/>
    <w:rsid w:val="009B62B0"/>
    <w:rsid w:val="009B783D"/>
    <w:rsid w:val="009C022C"/>
    <w:rsid w:val="009C15A3"/>
    <w:rsid w:val="009C2739"/>
    <w:rsid w:val="009C2958"/>
    <w:rsid w:val="009C5E7E"/>
    <w:rsid w:val="009D2ECF"/>
    <w:rsid w:val="009D6C06"/>
    <w:rsid w:val="009D7095"/>
    <w:rsid w:val="009D7957"/>
    <w:rsid w:val="009E2211"/>
    <w:rsid w:val="009E3490"/>
    <w:rsid w:val="009E4EEF"/>
    <w:rsid w:val="009E7B52"/>
    <w:rsid w:val="009F2456"/>
    <w:rsid w:val="009F3C5D"/>
    <w:rsid w:val="00A011CA"/>
    <w:rsid w:val="00A1489F"/>
    <w:rsid w:val="00A25968"/>
    <w:rsid w:val="00A33545"/>
    <w:rsid w:val="00A36B3B"/>
    <w:rsid w:val="00A376A1"/>
    <w:rsid w:val="00A41F46"/>
    <w:rsid w:val="00A42191"/>
    <w:rsid w:val="00A4305A"/>
    <w:rsid w:val="00A4484D"/>
    <w:rsid w:val="00A46D8E"/>
    <w:rsid w:val="00A527CC"/>
    <w:rsid w:val="00A53B38"/>
    <w:rsid w:val="00A67205"/>
    <w:rsid w:val="00A67617"/>
    <w:rsid w:val="00A67923"/>
    <w:rsid w:val="00A67F8E"/>
    <w:rsid w:val="00A72AE5"/>
    <w:rsid w:val="00A72D09"/>
    <w:rsid w:val="00A735D4"/>
    <w:rsid w:val="00A77559"/>
    <w:rsid w:val="00A7768A"/>
    <w:rsid w:val="00A83AB2"/>
    <w:rsid w:val="00A90084"/>
    <w:rsid w:val="00A90581"/>
    <w:rsid w:val="00A9735D"/>
    <w:rsid w:val="00AA1077"/>
    <w:rsid w:val="00AA680D"/>
    <w:rsid w:val="00AB068B"/>
    <w:rsid w:val="00AB468D"/>
    <w:rsid w:val="00AC1406"/>
    <w:rsid w:val="00AC56DF"/>
    <w:rsid w:val="00AC634E"/>
    <w:rsid w:val="00AD4AAC"/>
    <w:rsid w:val="00AD6E18"/>
    <w:rsid w:val="00AD7A2F"/>
    <w:rsid w:val="00AE34F9"/>
    <w:rsid w:val="00AF203C"/>
    <w:rsid w:val="00AF68FF"/>
    <w:rsid w:val="00B070EA"/>
    <w:rsid w:val="00B10104"/>
    <w:rsid w:val="00B12EA7"/>
    <w:rsid w:val="00B14D8B"/>
    <w:rsid w:val="00B1749C"/>
    <w:rsid w:val="00B26C34"/>
    <w:rsid w:val="00B270A3"/>
    <w:rsid w:val="00B30821"/>
    <w:rsid w:val="00B36216"/>
    <w:rsid w:val="00B47F68"/>
    <w:rsid w:val="00B54AC2"/>
    <w:rsid w:val="00B554EF"/>
    <w:rsid w:val="00B55954"/>
    <w:rsid w:val="00B61A40"/>
    <w:rsid w:val="00B63164"/>
    <w:rsid w:val="00B63357"/>
    <w:rsid w:val="00B63B6B"/>
    <w:rsid w:val="00B717E9"/>
    <w:rsid w:val="00B80985"/>
    <w:rsid w:val="00B93930"/>
    <w:rsid w:val="00B97F1B"/>
    <w:rsid w:val="00BA7CC8"/>
    <w:rsid w:val="00BB47A2"/>
    <w:rsid w:val="00BC410F"/>
    <w:rsid w:val="00BC4F9E"/>
    <w:rsid w:val="00BD7475"/>
    <w:rsid w:val="00BE33C7"/>
    <w:rsid w:val="00BF2D60"/>
    <w:rsid w:val="00BF49A1"/>
    <w:rsid w:val="00C04084"/>
    <w:rsid w:val="00C13219"/>
    <w:rsid w:val="00C15BF9"/>
    <w:rsid w:val="00C16750"/>
    <w:rsid w:val="00C247D7"/>
    <w:rsid w:val="00C35E56"/>
    <w:rsid w:val="00C36271"/>
    <w:rsid w:val="00C36E76"/>
    <w:rsid w:val="00C4233F"/>
    <w:rsid w:val="00C51DC9"/>
    <w:rsid w:val="00C52413"/>
    <w:rsid w:val="00C565EE"/>
    <w:rsid w:val="00C571C6"/>
    <w:rsid w:val="00C75B72"/>
    <w:rsid w:val="00C82546"/>
    <w:rsid w:val="00C84D42"/>
    <w:rsid w:val="00C85403"/>
    <w:rsid w:val="00C865B8"/>
    <w:rsid w:val="00C91AA4"/>
    <w:rsid w:val="00C95A5E"/>
    <w:rsid w:val="00CA7751"/>
    <w:rsid w:val="00CA77A0"/>
    <w:rsid w:val="00CA78A6"/>
    <w:rsid w:val="00CB1B35"/>
    <w:rsid w:val="00CD208A"/>
    <w:rsid w:val="00CD59FA"/>
    <w:rsid w:val="00CE1326"/>
    <w:rsid w:val="00CF70EC"/>
    <w:rsid w:val="00D0052E"/>
    <w:rsid w:val="00D048DE"/>
    <w:rsid w:val="00D1306A"/>
    <w:rsid w:val="00D13ACB"/>
    <w:rsid w:val="00D15219"/>
    <w:rsid w:val="00D16BDD"/>
    <w:rsid w:val="00D27C5A"/>
    <w:rsid w:val="00D30A2E"/>
    <w:rsid w:val="00D40770"/>
    <w:rsid w:val="00D50D0F"/>
    <w:rsid w:val="00D535C3"/>
    <w:rsid w:val="00D53ABF"/>
    <w:rsid w:val="00D73D21"/>
    <w:rsid w:val="00D93BF1"/>
    <w:rsid w:val="00D95CE9"/>
    <w:rsid w:val="00D95F3B"/>
    <w:rsid w:val="00DA4169"/>
    <w:rsid w:val="00DB431A"/>
    <w:rsid w:val="00DB7CFB"/>
    <w:rsid w:val="00DD0BD1"/>
    <w:rsid w:val="00DD21C4"/>
    <w:rsid w:val="00DD2A3F"/>
    <w:rsid w:val="00DD3FE8"/>
    <w:rsid w:val="00DE01EF"/>
    <w:rsid w:val="00DF1047"/>
    <w:rsid w:val="00DF7BB8"/>
    <w:rsid w:val="00E001DF"/>
    <w:rsid w:val="00E05716"/>
    <w:rsid w:val="00E06DF7"/>
    <w:rsid w:val="00E15FB2"/>
    <w:rsid w:val="00E16AFE"/>
    <w:rsid w:val="00E2372F"/>
    <w:rsid w:val="00E25056"/>
    <w:rsid w:val="00E25A14"/>
    <w:rsid w:val="00E25CE3"/>
    <w:rsid w:val="00E36FA1"/>
    <w:rsid w:val="00E47D87"/>
    <w:rsid w:val="00E57B3A"/>
    <w:rsid w:val="00E62250"/>
    <w:rsid w:val="00E63651"/>
    <w:rsid w:val="00E67FC7"/>
    <w:rsid w:val="00E709DB"/>
    <w:rsid w:val="00E7403A"/>
    <w:rsid w:val="00E76BC6"/>
    <w:rsid w:val="00E82C3F"/>
    <w:rsid w:val="00E8554B"/>
    <w:rsid w:val="00E87BF1"/>
    <w:rsid w:val="00EA00F7"/>
    <w:rsid w:val="00EA21E3"/>
    <w:rsid w:val="00EA4152"/>
    <w:rsid w:val="00EB3041"/>
    <w:rsid w:val="00EB33E8"/>
    <w:rsid w:val="00EB561A"/>
    <w:rsid w:val="00ED4320"/>
    <w:rsid w:val="00ED5575"/>
    <w:rsid w:val="00ED5EFB"/>
    <w:rsid w:val="00ED60B9"/>
    <w:rsid w:val="00EE1B8B"/>
    <w:rsid w:val="00EE3742"/>
    <w:rsid w:val="00EE52B5"/>
    <w:rsid w:val="00EE712A"/>
    <w:rsid w:val="00EF02CB"/>
    <w:rsid w:val="00EF0ABD"/>
    <w:rsid w:val="00EF3C95"/>
    <w:rsid w:val="00F01700"/>
    <w:rsid w:val="00F030F4"/>
    <w:rsid w:val="00F04AD1"/>
    <w:rsid w:val="00F10674"/>
    <w:rsid w:val="00F120DF"/>
    <w:rsid w:val="00F16BA5"/>
    <w:rsid w:val="00F21929"/>
    <w:rsid w:val="00F24E97"/>
    <w:rsid w:val="00F26ED7"/>
    <w:rsid w:val="00F35CDF"/>
    <w:rsid w:val="00F41953"/>
    <w:rsid w:val="00F45FCE"/>
    <w:rsid w:val="00F50329"/>
    <w:rsid w:val="00F52B6F"/>
    <w:rsid w:val="00F60342"/>
    <w:rsid w:val="00F61DAA"/>
    <w:rsid w:val="00F67A3A"/>
    <w:rsid w:val="00F70BE3"/>
    <w:rsid w:val="00F76A32"/>
    <w:rsid w:val="00F87667"/>
    <w:rsid w:val="00F93282"/>
    <w:rsid w:val="00F958B7"/>
    <w:rsid w:val="00FA0AC2"/>
    <w:rsid w:val="00FA3EDC"/>
    <w:rsid w:val="00FA577A"/>
    <w:rsid w:val="00FA6A58"/>
    <w:rsid w:val="00FC04DE"/>
    <w:rsid w:val="00FC6ADA"/>
    <w:rsid w:val="00FE283A"/>
    <w:rsid w:val="00FE7303"/>
    <w:rsid w:val="00FF3F46"/>
    <w:rsid w:val="00FF6374"/>
    <w:rsid w:val="00FF6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8D89"/>
  <w15:chartTrackingRefBased/>
  <w15:docId w15:val="{8D59D034-68FD-4AE4-9B13-7F5C025B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93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2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20DF"/>
    <w:rPr>
      <w:color w:val="0563C1" w:themeColor="hyperlink"/>
      <w:u w:val="single"/>
    </w:rPr>
  </w:style>
  <w:style w:type="character" w:styleId="CommentReference">
    <w:name w:val="annotation reference"/>
    <w:basedOn w:val="DefaultParagraphFont"/>
    <w:uiPriority w:val="99"/>
    <w:semiHidden/>
    <w:unhideWhenUsed/>
    <w:rsid w:val="009C5E7E"/>
    <w:rPr>
      <w:sz w:val="16"/>
      <w:szCs w:val="16"/>
    </w:rPr>
  </w:style>
  <w:style w:type="paragraph" w:styleId="CommentText">
    <w:name w:val="annotation text"/>
    <w:basedOn w:val="Normal"/>
    <w:link w:val="CommentTextChar"/>
    <w:uiPriority w:val="99"/>
    <w:unhideWhenUsed/>
    <w:rsid w:val="009C5E7E"/>
    <w:rPr>
      <w:sz w:val="20"/>
    </w:rPr>
  </w:style>
  <w:style w:type="character" w:customStyle="1" w:styleId="CommentTextChar">
    <w:name w:val="Comment Text Char"/>
    <w:basedOn w:val="DefaultParagraphFont"/>
    <w:link w:val="CommentText"/>
    <w:uiPriority w:val="99"/>
    <w:rsid w:val="009C5E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5E7E"/>
    <w:rPr>
      <w:b/>
      <w:bCs/>
    </w:rPr>
  </w:style>
  <w:style w:type="character" w:customStyle="1" w:styleId="CommentSubjectChar">
    <w:name w:val="Comment Subject Char"/>
    <w:basedOn w:val="CommentTextChar"/>
    <w:link w:val="CommentSubject"/>
    <w:uiPriority w:val="99"/>
    <w:semiHidden/>
    <w:rsid w:val="009C5E7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5E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E7E"/>
    <w:rPr>
      <w:rFonts w:ascii="Segoe UI" w:eastAsia="Times New Roman" w:hAnsi="Segoe UI" w:cs="Segoe UI"/>
      <w:sz w:val="18"/>
      <w:szCs w:val="18"/>
    </w:rPr>
  </w:style>
  <w:style w:type="character" w:customStyle="1" w:styleId="ui-provider">
    <w:name w:val="ui-provider"/>
    <w:basedOn w:val="DefaultParagraphFont"/>
    <w:rsid w:val="00D16BDD"/>
  </w:style>
  <w:style w:type="paragraph" w:styleId="Revision">
    <w:name w:val="Revision"/>
    <w:hidden/>
    <w:uiPriority w:val="99"/>
    <w:semiHidden/>
    <w:rsid w:val="004531D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08F0-2415-4E97-989C-07F110E3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11459</Words>
  <Characters>6532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Subotovičienė</dc:creator>
  <cp:keywords/>
  <dc:description/>
  <cp:lastModifiedBy>Justina Subotovičienė</cp:lastModifiedBy>
  <cp:revision>7</cp:revision>
  <cp:lastPrinted>2023-04-12T10:11:00Z</cp:lastPrinted>
  <dcterms:created xsi:type="dcterms:W3CDTF">2026-03-02T14:12:00Z</dcterms:created>
  <dcterms:modified xsi:type="dcterms:W3CDTF">2026-03-09T14:16:00Z</dcterms:modified>
</cp:coreProperties>
</file>